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795152">
        <w:rPr>
          <w:rFonts w:ascii="Arial" w:hAnsi="Arial" w:cs="Arial"/>
          <w:sz w:val="16"/>
          <w:szCs w:val="16"/>
        </w:rPr>
        <w:t>0</w:t>
      </w:r>
      <w:r w:rsidR="001E79D1">
        <w:rPr>
          <w:rFonts w:ascii="Arial" w:hAnsi="Arial" w:cs="Arial"/>
          <w:sz w:val="16"/>
          <w:szCs w:val="16"/>
        </w:rPr>
        <w:t>95</w:t>
      </w:r>
      <w:r w:rsidR="00DC5B3B" w:rsidRPr="00067B8E">
        <w:rPr>
          <w:rFonts w:ascii="Arial" w:hAnsi="Arial" w:cs="Arial"/>
          <w:sz w:val="16"/>
          <w:szCs w:val="16"/>
        </w:rPr>
        <w:t>/201</w:t>
      </w:r>
      <w:r w:rsidR="00795152">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3D3E94"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067B8E" w:rsidRPr="00067B8E">
        <w:rPr>
          <w:rFonts w:ascii="Arial" w:hAnsi="Arial" w:cs="Arial"/>
          <w:b/>
          <w:bCs/>
          <w:sz w:val="16"/>
          <w:szCs w:val="16"/>
        </w:rPr>
        <w:t xml:space="preserve">ELETRÔNICO: </w:t>
      </w:r>
      <w:r w:rsidR="00102BEA">
        <w:rPr>
          <w:rFonts w:ascii="Arial" w:hAnsi="Arial" w:cs="Arial"/>
          <w:bCs/>
          <w:sz w:val="16"/>
          <w:szCs w:val="16"/>
        </w:rPr>
        <w:t>023</w:t>
      </w:r>
      <w:r w:rsidR="002F701B" w:rsidRPr="002F701B">
        <w:rPr>
          <w:rFonts w:ascii="Arial" w:hAnsi="Arial" w:cs="Arial"/>
          <w:bCs/>
          <w:sz w:val="16"/>
          <w:szCs w:val="16"/>
        </w:rPr>
        <w:t>/201</w:t>
      </w:r>
      <w:r w:rsidR="00D1077C">
        <w:rPr>
          <w:rFonts w:ascii="Arial" w:hAnsi="Arial" w:cs="Arial"/>
          <w:bCs/>
          <w:sz w:val="16"/>
          <w:szCs w:val="16"/>
        </w:rPr>
        <w:t>3</w:t>
      </w:r>
      <w:r w:rsidR="00C53CAF" w:rsidRPr="003D3E94">
        <w:rPr>
          <w:rFonts w:ascii="Arial" w:hAnsi="Arial" w:cs="Arial"/>
          <w:bCs/>
          <w:sz w:val="16"/>
          <w:szCs w:val="16"/>
        </w:rPr>
        <w:t>/</w:t>
      </w:r>
      <w:r w:rsidR="00DC5B3B" w:rsidRPr="003D3E94">
        <w:rPr>
          <w:rFonts w:ascii="Arial" w:hAnsi="Arial" w:cs="Arial"/>
          <w:bCs/>
          <w:sz w:val="16"/>
          <w:szCs w:val="16"/>
        </w:rPr>
        <w:t>SUPEL</w:t>
      </w:r>
      <w:r w:rsidR="00C53CAF" w:rsidRPr="003D3E94">
        <w:rPr>
          <w:rFonts w:ascii="Arial" w:hAnsi="Arial" w:cs="Arial"/>
          <w:bCs/>
          <w:sz w:val="16"/>
          <w:szCs w:val="16"/>
        </w:rPr>
        <w:t>/RO</w:t>
      </w:r>
    </w:p>
    <w:p w:rsidR="009D2314" w:rsidRDefault="009D2314" w:rsidP="002F701B">
      <w:pPr>
        <w:jc w:val="both"/>
        <w:rPr>
          <w:rFonts w:ascii="Arial" w:hAnsi="Arial" w:cs="Arial"/>
          <w:sz w:val="16"/>
          <w:szCs w:val="16"/>
        </w:rPr>
      </w:pPr>
      <w:r w:rsidRPr="00067B8E">
        <w:rPr>
          <w:rFonts w:ascii="Arial" w:hAnsi="Arial" w:cs="Arial"/>
          <w:b/>
          <w:bCs/>
          <w:sz w:val="16"/>
          <w:szCs w:val="16"/>
        </w:rPr>
        <w:t xml:space="preserve">PROCESSO: </w:t>
      </w:r>
      <w:r w:rsidR="00CC00E0">
        <w:rPr>
          <w:rFonts w:ascii="Arial" w:hAnsi="Arial" w:cs="Arial"/>
          <w:sz w:val="16"/>
          <w:szCs w:val="16"/>
        </w:rPr>
        <w:t xml:space="preserve">Nº </w:t>
      </w:r>
      <w:r w:rsidR="00D90723">
        <w:rPr>
          <w:rFonts w:ascii="Arial" w:hAnsi="Arial" w:cs="Arial"/>
          <w:sz w:val="16"/>
          <w:szCs w:val="16"/>
        </w:rPr>
        <w:t>01-1712.00162</w:t>
      </w:r>
      <w:r w:rsidR="002F701B" w:rsidRPr="002F701B">
        <w:rPr>
          <w:rFonts w:ascii="Arial" w:hAnsi="Arial" w:cs="Arial"/>
          <w:sz w:val="16"/>
          <w:szCs w:val="16"/>
        </w:rPr>
        <w:t>-00/201</w:t>
      </w:r>
      <w:r w:rsidR="00504CC1">
        <w:rPr>
          <w:rFonts w:ascii="Arial" w:hAnsi="Arial" w:cs="Arial"/>
          <w:sz w:val="16"/>
          <w:szCs w:val="16"/>
        </w:rPr>
        <w:t>3</w:t>
      </w:r>
    </w:p>
    <w:p w:rsidR="002F701B" w:rsidRPr="00067B8E" w:rsidRDefault="002F701B" w:rsidP="002F701B">
      <w:pPr>
        <w:jc w:val="both"/>
        <w:rPr>
          <w:rFonts w:ascii="Arial" w:hAnsi="Arial" w:cs="Arial"/>
          <w:sz w:val="16"/>
          <w:szCs w:val="16"/>
        </w:rPr>
      </w:pPr>
    </w:p>
    <w:p w:rsidR="009421A6" w:rsidRPr="00EF4A69" w:rsidRDefault="009D2314" w:rsidP="009421A6">
      <w:pPr>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935BFC">
        <w:rPr>
          <w:rFonts w:ascii="Arial" w:hAnsi="Arial" w:cs="Arial"/>
          <w:color w:val="000000"/>
          <w:sz w:val="16"/>
          <w:szCs w:val="16"/>
        </w:rPr>
        <w:t>AV: FARQUAR</w:t>
      </w:r>
      <w:r w:rsidRPr="00EF4A69">
        <w:rPr>
          <w:rFonts w:ascii="Arial" w:hAnsi="Arial" w:cs="Arial"/>
          <w:sz w:val="16"/>
          <w:szCs w:val="16"/>
        </w:rPr>
        <w:t xml:space="preserve"> Nº </w:t>
      </w:r>
      <w:r w:rsidR="00935BFC">
        <w:rPr>
          <w:rFonts w:ascii="Arial" w:hAnsi="Arial" w:cs="Arial"/>
          <w:sz w:val="16"/>
          <w:szCs w:val="16"/>
        </w:rPr>
        <w:t>2986</w:t>
      </w:r>
      <w:r w:rsidRPr="00EF4A69">
        <w:rPr>
          <w:rFonts w:ascii="Arial" w:hAnsi="Arial" w:cs="Arial"/>
          <w:sz w:val="16"/>
          <w:szCs w:val="16"/>
        </w:rPr>
        <w:t xml:space="preserve"> – </w:t>
      </w:r>
      <w:r w:rsidR="00935BFC">
        <w:rPr>
          <w:rFonts w:ascii="Arial" w:hAnsi="Arial" w:cs="Arial"/>
          <w:sz w:val="16"/>
          <w:szCs w:val="16"/>
        </w:rPr>
        <w:t xml:space="preserve">COMPLEXO RIO MADEIRA EDIFÍCIO RIO MADEIRA 1º ANDAR </w:t>
      </w:r>
      <w:r w:rsidRPr="00EF4A69">
        <w:rPr>
          <w:rFonts w:ascii="Arial" w:hAnsi="Arial" w:cs="Arial"/>
          <w:sz w:val="16"/>
          <w:szCs w:val="16"/>
        </w:rPr>
        <w:t xml:space="preserve">BAIRRO: </w:t>
      </w:r>
      <w:r w:rsidR="00935BFC">
        <w:rPr>
          <w:rFonts w:ascii="Arial" w:hAnsi="Arial" w:cs="Arial"/>
          <w:sz w:val="16"/>
          <w:szCs w:val="16"/>
        </w:rPr>
        <w:t>PEDRINHAS</w:t>
      </w:r>
      <w:r w:rsidRPr="00EF4A69">
        <w:rPr>
          <w:rFonts w:ascii="Arial" w:hAnsi="Arial" w:cs="Arial"/>
          <w:color w:val="000000"/>
          <w:sz w:val="16"/>
          <w:szCs w:val="16"/>
        </w:rPr>
        <w:t xml:space="preserve">, neste ato representado pelo </w:t>
      </w:r>
      <w:r w:rsidRPr="00EF4A69">
        <w:rPr>
          <w:rFonts w:ascii="Arial" w:hAnsi="Arial" w:cs="Arial"/>
          <w:b/>
          <w:bCs/>
          <w:color w:val="000000"/>
          <w:sz w:val="16"/>
          <w:szCs w:val="16"/>
        </w:rPr>
        <w:t>Superintendente da SUPEL</w:t>
      </w:r>
      <w:r w:rsidRPr="00EF4A69">
        <w:rPr>
          <w:rFonts w:ascii="Arial" w:hAnsi="Arial" w:cs="Arial"/>
          <w:color w:val="000000"/>
          <w:sz w:val="16"/>
          <w:szCs w:val="16"/>
        </w:rPr>
        <w:t>, Se</w:t>
      </w:r>
      <w:r w:rsidR="007969F7" w:rsidRPr="00EF4A69">
        <w:rPr>
          <w:rFonts w:ascii="Arial" w:hAnsi="Arial" w:cs="Arial"/>
          <w:color w:val="000000"/>
          <w:sz w:val="16"/>
          <w:szCs w:val="16"/>
        </w:rPr>
        <w:t>nhor Márcio Rogério Gabriel e a empresa qualificada</w:t>
      </w:r>
      <w:r w:rsidRPr="00EF4A69">
        <w:rPr>
          <w:rFonts w:ascii="Arial" w:hAnsi="Arial" w:cs="Arial"/>
          <w:color w:val="000000"/>
          <w:sz w:val="16"/>
          <w:szCs w:val="16"/>
        </w:rPr>
        <w:t xml:space="preserve"> no Anexo Único desta Ata, resolvem </w:t>
      </w:r>
      <w:r w:rsidRPr="001F3835">
        <w:rPr>
          <w:rFonts w:ascii="Arial" w:hAnsi="Arial" w:cs="Arial"/>
          <w:bCs/>
          <w:color w:val="000000"/>
          <w:sz w:val="16"/>
          <w:szCs w:val="16"/>
        </w:rPr>
        <w:t xml:space="preserve">REGISTRAR O PREÇO </w:t>
      </w:r>
      <w:r w:rsidR="00303436">
        <w:rPr>
          <w:rFonts w:ascii="Arial" w:hAnsi="Arial" w:cs="Arial"/>
          <w:sz w:val="16"/>
          <w:szCs w:val="16"/>
          <w:lang w:val="es-BO"/>
        </w:rPr>
        <w:t xml:space="preserve">visando </w:t>
      </w:r>
      <w:r w:rsidR="00906071">
        <w:rPr>
          <w:rFonts w:ascii="Arial" w:hAnsi="Arial" w:cs="Arial"/>
          <w:sz w:val="16"/>
          <w:szCs w:val="16"/>
          <w:lang w:val="es-BO"/>
        </w:rPr>
        <w:t xml:space="preserve">eventual </w:t>
      </w:r>
      <w:r w:rsidR="00583CCF">
        <w:rPr>
          <w:rFonts w:ascii="Arial" w:hAnsi="Arial" w:cs="Arial"/>
          <w:sz w:val="16"/>
          <w:szCs w:val="16"/>
          <w:lang w:val="es-BO"/>
        </w:rPr>
        <w:t xml:space="preserve">e futura </w:t>
      </w:r>
      <w:proofErr w:type="spellStart"/>
      <w:r w:rsidR="0019037B" w:rsidRPr="00B95340">
        <w:rPr>
          <w:rFonts w:ascii="Arial" w:hAnsi="Arial" w:cs="Arial"/>
          <w:sz w:val="16"/>
          <w:szCs w:val="16"/>
          <w:lang w:val="es-BO"/>
        </w:rPr>
        <w:t>aquisição</w:t>
      </w:r>
      <w:proofErr w:type="spellEnd"/>
      <w:r w:rsidR="0019037B" w:rsidRPr="00B95340">
        <w:rPr>
          <w:rFonts w:ascii="Arial" w:hAnsi="Arial" w:cs="Arial"/>
          <w:sz w:val="16"/>
          <w:szCs w:val="16"/>
          <w:lang w:val="es-BO"/>
        </w:rPr>
        <w:t xml:space="preserve"> de </w:t>
      </w:r>
      <w:r w:rsidR="00CA056F">
        <w:rPr>
          <w:rFonts w:ascii="Arial" w:hAnsi="Arial" w:cs="Arial"/>
          <w:sz w:val="16"/>
          <w:szCs w:val="16"/>
          <w:lang w:val="es-BO"/>
        </w:rPr>
        <w:t>medicamentos</w:t>
      </w:r>
      <w:r w:rsidR="00583CCF">
        <w:rPr>
          <w:rFonts w:ascii="Arial" w:hAnsi="Arial" w:cs="Arial"/>
          <w:sz w:val="16"/>
          <w:szCs w:val="16"/>
          <w:lang w:val="es-BO"/>
        </w:rPr>
        <w:t xml:space="preserve"> para </w:t>
      </w:r>
      <w:proofErr w:type="spellStart"/>
      <w:r w:rsidR="00583CCF">
        <w:rPr>
          <w:rFonts w:ascii="Arial" w:hAnsi="Arial" w:cs="Arial"/>
          <w:sz w:val="16"/>
          <w:szCs w:val="16"/>
          <w:lang w:val="es-BO"/>
        </w:rPr>
        <w:t>abastecimento</w:t>
      </w:r>
      <w:proofErr w:type="spellEnd"/>
      <w:r w:rsidR="00583CCF">
        <w:rPr>
          <w:rFonts w:ascii="Arial" w:hAnsi="Arial" w:cs="Arial"/>
          <w:sz w:val="16"/>
          <w:szCs w:val="16"/>
          <w:lang w:val="es-BO"/>
        </w:rPr>
        <w:t xml:space="preserve"> da </w:t>
      </w:r>
      <w:proofErr w:type="spellStart"/>
      <w:r w:rsidR="00583CCF">
        <w:rPr>
          <w:rFonts w:ascii="Arial" w:hAnsi="Arial" w:cs="Arial"/>
          <w:sz w:val="16"/>
          <w:szCs w:val="16"/>
          <w:lang w:val="es-BO"/>
        </w:rPr>
        <w:t>Diretoria</w:t>
      </w:r>
      <w:proofErr w:type="spellEnd"/>
      <w:r w:rsidR="00583CCF">
        <w:rPr>
          <w:rFonts w:ascii="Arial" w:hAnsi="Arial" w:cs="Arial"/>
          <w:sz w:val="16"/>
          <w:szCs w:val="16"/>
          <w:lang w:val="es-BO"/>
        </w:rPr>
        <w:t xml:space="preserve"> de </w:t>
      </w:r>
      <w:proofErr w:type="spellStart"/>
      <w:r w:rsidR="00583CCF">
        <w:rPr>
          <w:rFonts w:ascii="Arial" w:hAnsi="Arial" w:cs="Arial"/>
          <w:sz w:val="16"/>
          <w:szCs w:val="16"/>
          <w:lang w:val="es-BO"/>
        </w:rPr>
        <w:t>Gestão</w:t>
      </w:r>
      <w:proofErr w:type="spellEnd"/>
      <w:r w:rsidR="00583CCF">
        <w:rPr>
          <w:rFonts w:ascii="Arial" w:hAnsi="Arial" w:cs="Arial"/>
          <w:sz w:val="16"/>
          <w:szCs w:val="16"/>
          <w:lang w:val="es-BO"/>
        </w:rPr>
        <w:t xml:space="preserve"> e </w:t>
      </w:r>
      <w:proofErr w:type="spellStart"/>
      <w:r w:rsidR="00583CCF">
        <w:rPr>
          <w:rFonts w:ascii="Arial" w:hAnsi="Arial" w:cs="Arial"/>
          <w:sz w:val="16"/>
          <w:szCs w:val="16"/>
          <w:lang w:val="es-BO"/>
        </w:rPr>
        <w:t>Assistência</w:t>
      </w:r>
      <w:proofErr w:type="spellEnd"/>
      <w:r w:rsidR="00583CCF">
        <w:rPr>
          <w:rFonts w:ascii="Arial" w:hAnsi="Arial" w:cs="Arial"/>
          <w:sz w:val="16"/>
          <w:szCs w:val="16"/>
          <w:lang w:val="es-BO"/>
        </w:rPr>
        <w:t xml:space="preserve"> </w:t>
      </w:r>
      <w:proofErr w:type="spellStart"/>
      <w:r w:rsidR="00583CCF">
        <w:rPr>
          <w:rFonts w:ascii="Arial" w:hAnsi="Arial" w:cs="Arial"/>
          <w:sz w:val="16"/>
          <w:szCs w:val="16"/>
          <w:lang w:val="es-BO"/>
        </w:rPr>
        <w:t>Farmacêutica</w:t>
      </w:r>
      <w:proofErr w:type="spellEnd"/>
      <w:r w:rsidR="00583CCF">
        <w:rPr>
          <w:rFonts w:ascii="Arial" w:hAnsi="Arial" w:cs="Arial"/>
          <w:sz w:val="16"/>
          <w:szCs w:val="16"/>
          <w:lang w:val="es-BO"/>
        </w:rPr>
        <w:t xml:space="preserve">, </w:t>
      </w:r>
      <w:proofErr w:type="spellStart"/>
      <w:r w:rsidR="00583CCF">
        <w:rPr>
          <w:rFonts w:ascii="Arial" w:hAnsi="Arial" w:cs="Arial"/>
          <w:sz w:val="16"/>
          <w:szCs w:val="16"/>
          <w:lang w:val="es-BO"/>
        </w:rPr>
        <w:t>com</w:t>
      </w:r>
      <w:proofErr w:type="spellEnd"/>
      <w:r w:rsidR="00583CCF">
        <w:rPr>
          <w:rFonts w:ascii="Arial" w:hAnsi="Arial" w:cs="Arial"/>
          <w:sz w:val="16"/>
          <w:szCs w:val="16"/>
          <w:lang w:val="es-BO"/>
        </w:rPr>
        <w:t xml:space="preserve"> </w:t>
      </w:r>
      <w:proofErr w:type="spellStart"/>
      <w:r w:rsidR="00583CCF">
        <w:rPr>
          <w:rFonts w:ascii="Arial" w:hAnsi="Arial" w:cs="Arial"/>
          <w:sz w:val="16"/>
          <w:szCs w:val="16"/>
          <w:lang w:val="es-BO"/>
        </w:rPr>
        <w:t>privisão</w:t>
      </w:r>
      <w:proofErr w:type="spellEnd"/>
      <w:r w:rsidR="00583CCF">
        <w:rPr>
          <w:rFonts w:ascii="Arial" w:hAnsi="Arial" w:cs="Arial"/>
          <w:sz w:val="16"/>
          <w:szCs w:val="16"/>
          <w:lang w:val="es-BO"/>
        </w:rPr>
        <w:t xml:space="preserve"> de </w:t>
      </w:r>
      <w:proofErr w:type="spellStart"/>
      <w:r w:rsidR="00583CCF">
        <w:rPr>
          <w:rFonts w:ascii="Arial" w:hAnsi="Arial" w:cs="Arial"/>
          <w:sz w:val="16"/>
          <w:szCs w:val="16"/>
          <w:lang w:val="es-BO"/>
        </w:rPr>
        <w:t>atendimento</w:t>
      </w:r>
      <w:proofErr w:type="spellEnd"/>
      <w:r w:rsidR="00583CCF">
        <w:rPr>
          <w:rFonts w:ascii="Arial" w:hAnsi="Arial" w:cs="Arial"/>
          <w:sz w:val="16"/>
          <w:szCs w:val="16"/>
          <w:lang w:val="es-BO"/>
        </w:rPr>
        <w:t xml:space="preserve"> para o período de 12 meses, a </w:t>
      </w:r>
      <w:proofErr w:type="spellStart"/>
      <w:r w:rsidR="00583CCF">
        <w:rPr>
          <w:rFonts w:ascii="Arial" w:hAnsi="Arial" w:cs="Arial"/>
          <w:sz w:val="16"/>
          <w:szCs w:val="16"/>
          <w:lang w:val="es-BO"/>
        </w:rPr>
        <w:t>unidade</w:t>
      </w:r>
      <w:proofErr w:type="spellEnd"/>
      <w:r w:rsidR="00EB7150">
        <w:rPr>
          <w:rFonts w:ascii="Arial" w:hAnsi="Arial" w:cs="Arial"/>
          <w:sz w:val="16"/>
          <w:szCs w:val="16"/>
          <w:lang w:val="es-BO"/>
        </w:rPr>
        <w:t>:</w:t>
      </w:r>
      <w:r w:rsidR="00583CCF">
        <w:rPr>
          <w:rFonts w:ascii="Arial" w:hAnsi="Arial" w:cs="Arial"/>
          <w:sz w:val="16"/>
          <w:szCs w:val="16"/>
          <w:lang w:val="es-BO"/>
        </w:rPr>
        <w:t xml:space="preserve"> Pacientes Oriundos de Mandados </w:t>
      </w:r>
      <w:proofErr w:type="spellStart"/>
      <w:r w:rsidR="00583CCF">
        <w:rPr>
          <w:rFonts w:ascii="Arial" w:hAnsi="Arial" w:cs="Arial"/>
          <w:sz w:val="16"/>
          <w:szCs w:val="16"/>
          <w:lang w:val="es-BO"/>
        </w:rPr>
        <w:t>Judiciais</w:t>
      </w:r>
      <w:proofErr w:type="spellEnd"/>
      <w:r w:rsidR="009421A6" w:rsidRPr="009421A6">
        <w:rPr>
          <w:rFonts w:ascii="Arial" w:hAnsi="Arial" w:cs="Arial"/>
          <w:sz w:val="16"/>
          <w:szCs w:val="16"/>
          <w:lang w:val="es-BO"/>
        </w:rPr>
        <w:t xml:space="preserve"> </w:t>
      </w:r>
      <w:r w:rsidR="009421A6">
        <w:rPr>
          <w:rFonts w:ascii="Arial" w:hAnsi="Arial" w:cs="Arial"/>
          <w:sz w:val="16"/>
          <w:szCs w:val="16"/>
          <w:lang w:val="es-BO"/>
        </w:rPr>
        <w:t xml:space="preserve">a pedido da Secretaria de Estado da </w:t>
      </w:r>
      <w:proofErr w:type="spellStart"/>
      <w:r w:rsidR="009421A6">
        <w:rPr>
          <w:rFonts w:ascii="Arial" w:hAnsi="Arial" w:cs="Arial"/>
          <w:sz w:val="16"/>
          <w:szCs w:val="16"/>
          <w:lang w:val="es-BO"/>
        </w:rPr>
        <w:t>Saúde</w:t>
      </w:r>
      <w:proofErr w:type="spellEnd"/>
      <w:r w:rsidR="009421A6" w:rsidRPr="00EF4A69">
        <w:rPr>
          <w:rFonts w:ascii="Arial" w:hAnsi="Arial" w:cs="Arial"/>
          <w:bCs/>
          <w:sz w:val="16"/>
          <w:szCs w:val="16"/>
        </w:rPr>
        <w:t xml:space="preserve"> - SESAU</w:t>
      </w:r>
      <w:r w:rsidR="009421A6" w:rsidRPr="00EF4A69">
        <w:rPr>
          <w:rFonts w:ascii="Arial" w:hAnsi="Arial" w:cs="Arial"/>
          <w:sz w:val="16"/>
          <w:szCs w:val="16"/>
        </w:rPr>
        <w:t xml:space="preserve">.  </w:t>
      </w:r>
      <w:proofErr w:type="gramStart"/>
      <w:r w:rsidR="009421A6" w:rsidRPr="00EF4A69">
        <w:rPr>
          <w:rFonts w:ascii="Arial" w:hAnsi="Arial" w:cs="Arial"/>
          <w:sz w:val="16"/>
          <w:szCs w:val="16"/>
        </w:rPr>
        <w:t>nas</w:t>
      </w:r>
      <w:proofErr w:type="gramEnd"/>
      <w:r w:rsidR="009421A6" w:rsidRPr="00EF4A69">
        <w:rPr>
          <w:rFonts w:ascii="Arial" w:hAnsi="Arial" w:cs="Arial"/>
          <w:sz w:val="16"/>
          <w:szCs w:val="16"/>
        </w:rPr>
        <w:t xml:space="preserve">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EF4A69" w:rsidRDefault="009D2314" w:rsidP="00EF4A69">
      <w:pPr>
        <w:jc w:val="both"/>
        <w:rPr>
          <w:rFonts w:ascii="Arial" w:hAnsi="Arial" w:cs="Arial"/>
          <w:b/>
          <w:bCs/>
          <w:sz w:val="16"/>
          <w:szCs w:val="16"/>
        </w:rPr>
      </w:pPr>
    </w:p>
    <w:p w:rsidR="009D2314" w:rsidRPr="00067B8E" w:rsidRDefault="009D231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F3835" w:rsidRPr="001F3835" w:rsidRDefault="00E60915" w:rsidP="001F3835">
      <w:pPr>
        <w:pStyle w:val="PargrafodaLista"/>
        <w:numPr>
          <w:ilvl w:val="1"/>
          <w:numId w:val="32"/>
        </w:numPr>
        <w:jc w:val="both"/>
        <w:rPr>
          <w:rFonts w:ascii="Arial" w:hAnsi="Arial" w:cs="Arial"/>
          <w:b/>
          <w:bCs/>
          <w:sz w:val="16"/>
          <w:szCs w:val="16"/>
        </w:rPr>
      </w:pPr>
      <w:r w:rsidRPr="001F3835">
        <w:rPr>
          <w:rFonts w:ascii="Arial" w:hAnsi="Arial" w:cs="Arial"/>
          <w:bCs/>
          <w:color w:val="000000"/>
          <w:sz w:val="16"/>
          <w:szCs w:val="16"/>
        </w:rPr>
        <w:t xml:space="preserve">REGISTRAR O PREÇO </w:t>
      </w:r>
      <w:r w:rsidR="00C664D9">
        <w:rPr>
          <w:rFonts w:ascii="Arial" w:hAnsi="Arial" w:cs="Arial"/>
          <w:sz w:val="16"/>
          <w:szCs w:val="16"/>
          <w:lang w:val="es-BO"/>
        </w:rPr>
        <w:t xml:space="preserve">visando eventual e futura </w:t>
      </w:r>
      <w:proofErr w:type="spellStart"/>
      <w:r w:rsidR="00C664D9" w:rsidRPr="00B95340">
        <w:rPr>
          <w:rFonts w:ascii="Arial" w:hAnsi="Arial" w:cs="Arial"/>
          <w:sz w:val="16"/>
          <w:szCs w:val="16"/>
          <w:lang w:val="es-BO"/>
        </w:rPr>
        <w:t>aquisição</w:t>
      </w:r>
      <w:proofErr w:type="spellEnd"/>
      <w:r w:rsidR="00C664D9" w:rsidRPr="00B95340">
        <w:rPr>
          <w:rFonts w:ascii="Arial" w:hAnsi="Arial" w:cs="Arial"/>
          <w:sz w:val="16"/>
          <w:szCs w:val="16"/>
          <w:lang w:val="es-BO"/>
        </w:rPr>
        <w:t xml:space="preserve"> de </w:t>
      </w:r>
      <w:r w:rsidR="00C664D9">
        <w:rPr>
          <w:rFonts w:ascii="Arial" w:hAnsi="Arial" w:cs="Arial"/>
          <w:sz w:val="16"/>
          <w:szCs w:val="16"/>
          <w:lang w:val="es-BO"/>
        </w:rPr>
        <w:t xml:space="preserve">medicamentos para </w:t>
      </w:r>
      <w:proofErr w:type="spellStart"/>
      <w:r w:rsidR="00C664D9">
        <w:rPr>
          <w:rFonts w:ascii="Arial" w:hAnsi="Arial" w:cs="Arial"/>
          <w:sz w:val="16"/>
          <w:szCs w:val="16"/>
          <w:lang w:val="es-BO"/>
        </w:rPr>
        <w:t>abastecimento</w:t>
      </w:r>
      <w:proofErr w:type="spellEnd"/>
      <w:r w:rsidR="00C664D9">
        <w:rPr>
          <w:rFonts w:ascii="Arial" w:hAnsi="Arial" w:cs="Arial"/>
          <w:sz w:val="16"/>
          <w:szCs w:val="16"/>
          <w:lang w:val="es-BO"/>
        </w:rPr>
        <w:t xml:space="preserve"> da </w:t>
      </w:r>
      <w:proofErr w:type="spellStart"/>
      <w:r w:rsidR="00C664D9">
        <w:rPr>
          <w:rFonts w:ascii="Arial" w:hAnsi="Arial" w:cs="Arial"/>
          <w:sz w:val="16"/>
          <w:szCs w:val="16"/>
          <w:lang w:val="es-BO"/>
        </w:rPr>
        <w:t>Diretoria</w:t>
      </w:r>
      <w:proofErr w:type="spellEnd"/>
      <w:r w:rsidR="00C664D9">
        <w:rPr>
          <w:rFonts w:ascii="Arial" w:hAnsi="Arial" w:cs="Arial"/>
          <w:sz w:val="16"/>
          <w:szCs w:val="16"/>
          <w:lang w:val="es-BO"/>
        </w:rPr>
        <w:t xml:space="preserve"> de </w:t>
      </w:r>
      <w:proofErr w:type="spellStart"/>
      <w:r w:rsidR="00C664D9">
        <w:rPr>
          <w:rFonts w:ascii="Arial" w:hAnsi="Arial" w:cs="Arial"/>
          <w:sz w:val="16"/>
          <w:szCs w:val="16"/>
          <w:lang w:val="es-BO"/>
        </w:rPr>
        <w:t>Gestão</w:t>
      </w:r>
      <w:proofErr w:type="spellEnd"/>
      <w:r w:rsidR="00C664D9">
        <w:rPr>
          <w:rFonts w:ascii="Arial" w:hAnsi="Arial" w:cs="Arial"/>
          <w:sz w:val="16"/>
          <w:szCs w:val="16"/>
          <w:lang w:val="es-BO"/>
        </w:rPr>
        <w:t xml:space="preserve"> e </w:t>
      </w:r>
      <w:proofErr w:type="spellStart"/>
      <w:r w:rsidR="00C664D9">
        <w:rPr>
          <w:rFonts w:ascii="Arial" w:hAnsi="Arial" w:cs="Arial"/>
          <w:sz w:val="16"/>
          <w:szCs w:val="16"/>
          <w:lang w:val="es-BO"/>
        </w:rPr>
        <w:t>Assistência</w:t>
      </w:r>
      <w:proofErr w:type="spellEnd"/>
      <w:r w:rsidR="00C664D9">
        <w:rPr>
          <w:rFonts w:ascii="Arial" w:hAnsi="Arial" w:cs="Arial"/>
          <w:sz w:val="16"/>
          <w:szCs w:val="16"/>
          <w:lang w:val="es-BO"/>
        </w:rPr>
        <w:t xml:space="preserve"> </w:t>
      </w:r>
      <w:proofErr w:type="spellStart"/>
      <w:r w:rsidR="00C664D9">
        <w:rPr>
          <w:rFonts w:ascii="Arial" w:hAnsi="Arial" w:cs="Arial"/>
          <w:sz w:val="16"/>
          <w:szCs w:val="16"/>
          <w:lang w:val="es-BO"/>
        </w:rPr>
        <w:t>Farmacêutica</w:t>
      </w:r>
      <w:proofErr w:type="spellEnd"/>
      <w:r w:rsidR="00C664D9">
        <w:rPr>
          <w:rFonts w:ascii="Arial" w:hAnsi="Arial" w:cs="Arial"/>
          <w:sz w:val="16"/>
          <w:szCs w:val="16"/>
          <w:lang w:val="es-BO"/>
        </w:rPr>
        <w:t xml:space="preserve">, </w:t>
      </w:r>
      <w:proofErr w:type="spellStart"/>
      <w:r w:rsidR="00C664D9">
        <w:rPr>
          <w:rFonts w:ascii="Arial" w:hAnsi="Arial" w:cs="Arial"/>
          <w:sz w:val="16"/>
          <w:szCs w:val="16"/>
          <w:lang w:val="es-BO"/>
        </w:rPr>
        <w:t>com</w:t>
      </w:r>
      <w:proofErr w:type="spellEnd"/>
      <w:r w:rsidR="00C664D9">
        <w:rPr>
          <w:rFonts w:ascii="Arial" w:hAnsi="Arial" w:cs="Arial"/>
          <w:sz w:val="16"/>
          <w:szCs w:val="16"/>
          <w:lang w:val="es-BO"/>
        </w:rPr>
        <w:t xml:space="preserve"> </w:t>
      </w:r>
      <w:proofErr w:type="spellStart"/>
      <w:r w:rsidR="00C664D9">
        <w:rPr>
          <w:rFonts w:ascii="Arial" w:hAnsi="Arial" w:cs="Arial"/>
          <w:sz w:val="16"/>
          <w:szCs w:val="16"/>
          <w:lang w:val="es-BO"/>
        </w:rPr>
        <w:t>privisão</w:t>
      </w:r>
      <w:proofErr w:type="spellEnd"/>
      <w:r w:rsidR="00C664D9">
        <w:rPr>
          <w:rFonts w:ascii="Arial" w:hAnsi="Arial" w:cs="Arial"/>
          <w:sz w:val="16"/>
          <w:szCs w:val="16"/>
          <w:lang w:val="es-BO"/>
        </w:rPr>
        <w:t xml:space="preserve"> de </w:t>
      </w:r>
      <w:proofErr w:type="spellStart"/>
      <w:r w:rsidR="00C664D9">
        <w:rPr>
          <w:rFonts w:ascii="Arial" w:hAnsi="Arial" w:cs="Arial"/>
          <w:sz w:val="16"/>
          <w:szCs w:val="16"/>
          <w:lang w:val="es-BO"/>
        </w:rPr>
        <w:t>atendimento</w:t>
      </w:r>
      <w:proofErr w:type="spellEnd"/>
      <w:r w:rsidR="00C664D9">
        <w:rPr>
          <w:rFonts w:ascii="Arial" w:hAnsi="Arial" w:cs="Arial"/>
          <w:sz w:val="16"/>
          <w:szCs w:val="16"/>
          <w:lang w:val="es-BO"/>
        </w:rPr>
        <w:t xml:space="preserve"> para o período de 12 meses, a </w:t>
      </w:r>
      <w:proofErr w:type="spellStart"/>
      <w:r w:rsidR="00C664D9">
        <w:rPr>
          <w:rFonts w:ascii="Arial" w:hAnsi="Arial" w:cs="Arial"/>
          <w:sz w:val="16"/>
          <w:szCs w:val="16"/>
          <w:lang w:val="es-BO"/>
        </w:rPr>
        <w:t>unidade</w:t>
      </w:r>
      <w:proofErr w:type="spellEnd"/>
      <w:r w:rsidR="00EB7150">
        <w:rPr>
          <w:rFonts w:ascii="Arial" w:hAnsi="Arial" w:cs="Arial"/>
          <w:sz w:val="16"/>
          <w:szCs w:val="16"/>
          <w:lang w:val="es-BO"/>
        </w:rPr>
        <w:t>:</w:t>
      </w:r>
      <w:r w:rsidR="00C664D9">
        <w:rPr>
          <w:rFonts w:ascii="Arial" w:hAnsi="Arial" w:cs="Arial"/>
          <w:sz w:val="16"/>
          <w:szCs w:val="16"/>
          <w:lang w:val="es-BO"/>
        </w:rPr>
        <w:t xml:space="preserve"> Pacientes Oriundos de Mandados </w:t>
      </w:r>
      <w:proofErr w:type="spellStart"/>
      <w:r w:rsidR="00C664D9">
        <w:rPr>
          <w:rFonts w:ascii="Arial" w:hAnsi="Arial" w:cs="Arial"/>
          <w:sz w:val="16"/>
          <w:szCs w:val="16"/>
          <w:lang w:val="es-BO"/>
        </w:rPr>
        <w:t>Judiciais</w:t>
      </w:r>
      <w:proofErr w:type="spellEnd"/>
      <w:r w:rsidR="00C664D9" w:rsidRPr="009421A6">
        <w:rPr>
          <w:rFonts w:ascii="Arial" w:hAnsi="Arial" w:cs="Arial"/>
          <w:sz w:val="16"/>
          <w:szCs w:val="16"/>
          <w:lang w:val="es-BO"/>
        </w:rPr>
        <w:t xml:space="preserve"> </w:t>
      </w:r>
      <w:r w:rsidR="00C664D9">
        <w:rPr>
          <w:rFonts w:ascii="Arial" w:hAnsi="Arial" w:cs="Arial"/>
          <w:sz w:val="16"/>
          <w:szCs w:val="16"/>
          <w:lang w:val="es-BO"/>
        </w:rPr>
        <w:t xml:space="preserve">a pedido da Secretaria de Estado da </w:t>
      </w:r>
      <w:proofErr w:type="spellStart"/>
      <w:r w:rsidR="00C664D9">
        <w:rPr>
          <w:rFonts w:ascii="Arial" w:hAnsi="Arial" w:cs="Arial"/>
          <w:sz w:val="16"/>
          <w:szCs w:val="16"/>
          <w:lang w:val="es-BO"/>
        </w:rPr>
        <w:t>Saúde</w:t>
      </w:r>
      <w:proofErr w:type="spellEnd"/>
      <w:r w:rsidR="00C664D9" w:rsidRPr="00EF4A69">
        <w:rPr>
          <w:rFonts w:ascii="Arial" w:hAnsi="Arial" w:cs="Arial"/>
          <w:bCs/>
          <w:sz w:val="16"/>
          <w:szCs w:val="16"/>
        </w:rPr>
        <w:t xml:space="preserve"> - SESAU</w:t>
      </w:r>
      <w:r>
        <w:rPr>
          <w:rFonts w:ascii="Arial" w:hAnsi="Arial" w:cs="Arial"/>
          <w:bCs/>
          <w:sz w:val="16"/>
          <w:szCs w:val="16"/>
        </w:rPr>
        <w:t>.</w:t>
      </w:r>
    </w:p>
    <w:p w:rsidR="001F3835" w:rsidRPr="001F3835" w:rsidRDefault="001F3835" w:rsidP="001F3835">
      <w:pPr>
        <w:pStyle w:val="PargrafodaLista"/>
        <w:jc w:val="both"/>
        <w:rPr>
          <w:rFonts w:ascii="Arial" w:hAnsi="Arial" w:cs="Arial"/>
          <w:b/>
          <w:bCs/>
          <w:sz w:val="16"/>
          <w:szCs w:val="16"/>
        </w:rPr>
      </w:pPr>
    </w:p>
    <w:p w:rsidR="009D2314" w:rsidRPr="00067B8E" w:rsidRDefault="009D2314" w:rsidP="001F3835">
      <w:pPr>
        <w:pStyle w:val="PargrafodaLista"/>
        <w:numPr>
          <w:ilvl w:val="1"/>
          <w:numId w:val="32"/>
        </w:numPr>
        <w:jc w:val="both"/>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2820CC" w:rsidP="009D2314">
      <w:pPr>
        <w:jc w:val="both"/>
        <w:rPr>
          <w:rFonts w:ascii="Arial" w:hAnsi="Arial" w:cs="Arial"/>
          <w:sz w:val="16"/>
          <w:szCs w:val="16"/>
        </w:rPr>
      </w:pPr>
      <w:r>
        <w:rPr>
          <w:rFonts w:ascii="Arial" w:hAnsi="Arial" w:cs="Arial"/>
          <w:sz w:val="16"/>
          <w:szCs w:val="16"/>
        </w:rPr>
        <w:t xml:space="preserve">5.4. O objeto e/ou serviço </w:t>
      </w:r>
      <w:r w:rsidR="009D2314"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jc w:val="both"/>
        <w:rPr>
          <w:rFonts w:ascii="Arial" w:hAnsi="Arial" w:cs="Arial"/>
          <w:sz w:val="16"/>
          <w:szCs w:val="16"/>
        </w:rPr>
      </w:pP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2820CC">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C339E8" w:rsidRPr="00C339E8" w:rsidRDefault="002820CC" w:rsidP="00C339E8">
      <w:pPr>
        <w:jc w:val="both"/>
        <w:rPr>
          <w:rFonts w:ascii="Arial" w:hAnsi="Arial" w:cs="Arial"/>
          <w:sz w:val="16"/>
          <w:szCs w:val="16"/>
        </w:rPr>
      </w:pPr>
      <w:r w:rsidRPr="00D73327">
        <w:rPr>
          <w:rFonts w:ascii="Arial" w:hAnsi="Arial" w:cs="Arial"/>
          <w:sz w:val="16"/>
          <w:szCs w:val="16"/>
        </w:rPr>
        <w:t xml:space="preserve">6.3 </w:t>
      </w:r>
      <w:r w:rsidR="00792D9C" w:rsidRPr="00D73327">
        <w:rPr>
          <w:rFonts w:ascii="Arial" w:hAnsi="Arial" w:cs="Arial"/>
          <w:sz w:val="16"/>
          <w:szCs w:val="16"/>
        </w:rPr>
        <w:t>LOCAL DE ENTREGA DOS MEDICAMENTOS</w:t>
      </w:r>
      <w:r w:rsidR="00C339E8">
        <w:rPr>
          <w:rFonts w:ascii="Arial" w:hAnsi="Arial" w:cs="Arial"/>
          <w:sz w:val="16"/>
          <w:szCs w:val="16"/>
        </w:rPr>
        <w:t xml:space="preserve">: </w:t>
      </w:r>
      <w:proofErr w:type="spellStart"/>
      <w:r w:rsidR="00407A3C">
        <w:rPr>
          <w:rFonts w:ascii="Arial" w:hAnsi="Arial" w:cs="Arial"/>
          <w:sz w:val="16"/>
          <w:szCs w:val="16"/>
        </w:rPr>
        <w:t>Av</w:t>
      </w:r>
      <w:proofErr w:type="spellEnd"/>
      <w:r w:rsidR="00407A3C">
        <w:rPr>
          <w:rFonts w:ascii="Arial" w:hAnsi="Arial" w:cs="Arial"/>
          <w:sz w:val="16"/>
          <w:szCs w:val="16"/>
        </w:rPr>
        <w:t xml:space="preserve">: </w:t>
      </w:r>
      <w:proofErr w:type="spellStart"/>
      <w:r w:rsidR="00407A3C">
        <w:rPr>
          <w:rFonts w:ascii="Arial" w:hAnsi="Arial" w:cs="Arial"/>
          <w:sz w:val="16"/>
          <w:szCs w:val="16"/>
        </w:rPr>
        <w:t>Calama</w:t>
      </w:r>
      <w:proofErr w:type="spellEnd"/>
      <w:r w:rsidR="00407A3C">
        <w:rPr>
          <w:rFonts w:ascii="Arial" w:hAnsi="Arial" w:cs="Arial"/>
          <w:sz w:val="16"/>
          <w:szCs w:val="16"/>
        </w:rPr>
        <w:t xml:space="preserve"> 1750 Bairro: São João Bosco – </w:t>
      </w:r>
      <w:r w:rsidR="00C707E0">
        <w:rPr>
          <w:rFonts w:ascii="Arial" w:hAnsi="Arial" w:cs="Arial"/>
          <w:sz w:val="16"/>
          <w:szCs w:val="16"/>
        </w:rPr>
        <w:t>Direção de Gestão e Assistência Farmacêutica</w:t>
      </w:r>
      <w:r w:rsidR="00407A3C">
        <w:rPr>
          <w:rFonts w:ascii="Arial" w:hAnsi="Arial" w:cs="Arial"/>
          <w:sz w:val="16"/>
          <w:szCs w:val="16"/>
        </w:rPr>
        <w:t xml:space="preserve"> – Núcleo de Mandados Judiciais</w:t>
      </w:r>
      <w:r w:rsidR="00A3721A" w:rsidRPr="00A3721A">
        <w:rPr>
          <w:rFonts w:ascii="Arial" w:hAnsi="Arial" w:cs="Arial"/>
          <w:bCs/>
          <w:sz w:val="16"/>
          <w:szCs w:val="16"/>
        </w:rPr>
        <w:t xml:space="preserve"> – Telefone: (69) 3216–</w:t>
      </w:r>
      <w:r w:rsidR="00407A3C">
        <w:rPr>
          <w:rFonts w:ascii="Arial" w:hAnsi="Arial" w:cs="Arial"/>
          <w:bCs/>
          <w:sz w:val="16"/>
          <w:szCs w:val="16"/>
        </w:rPr>
        <w:t>7320</w:t>
      </w:r>
      <w:r w:rsidR="00A3721A" w:rsidRPr="00A3721A">
        <w:rPr>
          <w:rFonts w:ascii="Arial" w:hAnsi="Arial" w:cs="Arial"/>
          <w:bCs/>
          <w:sz w:val="16"/>
          <w:szCs w:val="16"/>
        </w:rPr>
        <w:t>, Porto Velho/Rondônia</w:t>
      </w:r>
      <w:r w:rsidR="00C339E8" w:rsidRPr="00A3721A">
        <w:rPr>
          <w:rFonts w:ascii="Arial" w:hAnsi="Arial" w:cs="Arial"/>
          <w:bCs/>
          <w:sz w:val="16"/>
          <w:szCs w:val="16"/>
        </w:rPr>
        <w:t xml:space="preserve"> </w:t>
      </w:r>
      <w:r w:rsidR="00A3721A" w:rsidRPr="00A3721A">
        <w:rPr>
          <w:rFonts w:ascii="Arial" w:hAnsi="Arial" w:cs="Arial"/>
          <w:bCs/>
          <w:sz w:val="16"/>
          <w:szCs w:val="16"/>
        </w:rPr>
        <w:t>.</w:t>
      </w:r>
      <w:r w:rsidR="00C339E8" w:rsidRPr="00A3721A">
        <w:rPr>
          <w:rFonts w:ascii="Arial" w:hAnsi="Arial" w:cs="Arial"/>
          <w:sz w:val="16"/>
          <w:szCs w:val="16"/>
        </w:rPr>
        <w:t>Os dias de funcionamento são de segunda a sexta</w:t>
      </w:r>
      <w:r w:rsidR="00C339E8" w:rsidRPr="00A3721A">
        <w:rPr>
          <w:rFonts w:ascii="Arial" w:hAnsi="Arial" w:cs="Arial"/>
          <w:b/>
          <w:sz w:val="16"/>
          <w:szCs w:val="16"/>
        </w:rPr>
        <w:t xml:space="preserve"> </w:t>
      </w:r>
      <w:r w:rsidR="00C339E8" w:rsidRPr="00A3721A">
        <w:rPr>
          <w:rFonts w:ascii="Arial" w:hAnsi="Arial" w:cs="Arial"/>
          <w:sz w:val="16"/>
          <w:szCs w:val="16"/>
        </w:rPr>
        <w:t>das 7:30 as 13:30 horas.</w:t>
      </w:r>
      <w:r w:rsidR="00C339E8" w:rsidRPr="00A3721A">
        <w:rPr>
          <w:rFonts w:ascii="Arial" w:hAnsi="Arial" w:cs="Arial"/>
          <w:b/>
          <w:sz w:val="16"/>
          <w:szCs w:val="16"/>
        </w:rPr>
        <w:t xml:space="preserve"> </w:t>
      </w:r>
      <w:r w:rsidR="00C339E8" w:rsidRPr="00A3721A">
        <w:rPr>
          <w:rFonts w:ascii="Arial" w:hAnsi="Arial" w:cs="Arial"/>
          <w:sz w:val="16"/>
          <w:szCs w:val="16"/>
        </w:rPr>
        <w:t>Para entrega</w:t>
      </w:r>
      <w:r w:rsidR="00C339E8" w:rsidRPr="00C339E8">
        <w:rPr>
          <w:rFonts w:ascii="Arial" w:hAnsi="Arial" w:cs="Arial"/>
          <w:sz w:val="16"/>
          <w:szCs w:val="16"/>
        </w:rPr>
        <w:t xml:space="preserve">, é necessária realização de prévio agendamento. </w:t>
      </w:r>
    </w:p>
    <w:p w:rsidR="00230A7E" w:rsidRDefault="003030CA" w:rsidP="00C339E8">
      <w:pPr>
        <w:jc w:val="both"/>
        <w:rPr>
          <w:rFonts w:ascii="Arial" w:hAnsi="Arial" w:cs="Arial"/>
          <w:sz w:val="16"/>
          <w:szCs w:val="16"/>
        </w:rPr>
      </w:pPr>
      <w:r w:rsidRPr="00D73327">
        <w:rPr>
          <w:rFonts w:ascii="Arial" w:hAnsi="Arial" w:cs="Arial"/>
          <w:sz w:val="16"/>
          <w:szCs w:val="16"/>
        </w:rPr>
        <w:t>.</w:t>
      </w:r>
      <w:r w:rsidR="00454FBB" w:rsidRPr="00D73327">
        <w:rPr>
          <w:rFonts w:ascii="Arial" w:hAnsi="Arial" w:cs="Arial"/>
          <w:sz w:val="16"/>
          <w:szCs w:val="16"/>
        </w:rPr>
        <w:t xml:space="preserve"> </w:t>
      </w:r>
    </w:p>
    <w:p w:rsidR="00230A7E" w:rsidRPr="00D0020E" w:rsidRDefault="00230A7E" w:rsidP="00D73327">
      <w:pPr>
        <w:pStyle w:val="Corpodetexto3"/>
        <w:numPr>
          <w:ilvl w:val="1"/>
          <w:numId w:val="36"/>
        </w:numPr>
        <w:tabs>
          <w:tab w:val="left" w:pos="900"/>
        </w:tabs>
        <w:ind w:right="47"/>
        <w:rPr>
          <w:rFonts w:ascii="Arial" w:hAnsi="Arial" w:cs="Arial"/>
          <w:bCs/>
          <w:sz w:val="16"/>
          <w:szCs w:val="16"/>
        </w:rPr>
      </w:pPr>
      <w:r w:rsidRPr="005C58E0">
        <w:rPr>
          <w:rFonts w:ascii="Arial" w:hAnsi="Arial" w:cs="Arial"/>
          <w:sz w:val="16"/>
          <w:szCs w:val="16"/>
        </w:rPr>
        <w:t>DO PRAZO DE ENTREGA</w:t>
      </w:r>
      <w:r w:rsidRPr="00792D9C">
        <w:rPr>
          <w:rFonts w:ascii="Arial" w:hAnsi="Arial" w:cs="Arial"/>
          <w:b/>
          <w:sz w:val="16"/>
          <w:szCs w:val="16"/>
        </w:rPr>
        <w:t>:</w:t>
      </w:r>
      <w:r>
        <w:rPr>
          <w:rFonts w:ascii="Arial" w:hAnsi="Arial" w:cs="Arial"/>
          <w:sz w:val="16"/>
          <w:szCs w:val="16"/>
        </w:rPr>
        <w:t xml:space="preserve"> Deverá ser entregue no prazo máximo de até </w:t>
      </w:r>
      <w:r w:rsidR="002F701B">
        <w:rPr>
          <w:rFonts w:ascii="Arial" w:hAnsi="Arial" w:cs="Arial"/>
          <w:sz w:val="16"/>
          <w:szCs w:val="16"/>
        </w:rPr>
        <w:t>15 (quinze</w:t>
      </w:r>
      <w:r>
        <w:rPr>
          <w:rFonts w:ascii="Arial" w:hAnsi="Arial" w:cs="Arial"/>
          <w:sz w:val="16"/>
          <w:szCs w:val="16"/>
        </w:rPr>
        <w:t>) dias corridos, a partir do recebimento da Nota de empenho pela empresa vencedora.</w:t>
      </w:r>
    </w:p>
    <w:p w:rsidR="00181DAB" w:rsidRPr="00D0020E" w:rsidRDefault="00181DAB" w:rsidP="00181DAB">
      <w:pPr>
        <w:pStyle w:val="Corpodetexto3"/>
        <w:tabs>
          <w:tab w:val="left" w:pos="900"/>
        </w:tabs>
        <w:ind w:right="47"/>
        <w:rPr>
          <w:rFonts w:ascii="Arial" w:hAnsi="Arial" w:cs="Arial"/>
          <w:bCs/>
          <w:sz w:val="16"/>
          <w:szCs w:val="16"/>
        </w:rPr>
      </w:pPr>
    </w:p>
    <w:p w:rsidR="00D75B36" w:rsidRPr="00C15EA8" w:rsidRDefault="00D75B36" w:rsidP="00C15EA8">
      <w:pPr>
        <w:pStyle w:val="Corpodetexto3"/>
        <w:tabs>
          <w:tab w:val="left" w:pos="900"/>
        </w:tabs>
        <w:ind w:right="47"/>
        <w:rPr>
          <w:rFonts w:ascii="Arial" w:hAnsi="Arial" w:cs="Arial"/>
          <w:sz w:val="16"/>
          <w:szCs w:val="16"/>
        </w:rPr>
      </w:pPr>
    </w:p>
    <w:p w:rsidR="009D2314" w:rsidRPr="00C44C97" w:rsidRDefault="009D2314" w:rsidP="00D75B36">
      <w:pPr>
        <w:pStyle w:val="Corpodetexto3"/>
        <w:tabs>
          <w:tab w:val="left" w:pos="900"/>
        </w:tabs>
        <w:ind w:left="360"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9D2314" w:rsidP="009D2314">
      <w:pPr>
        <w:pStyle w:val="Lista2"/>
        <w:ind w:left="0" w:firstLine="0"/>
        <w:jc w:val="both"/>
        <w:rPr>
          <w:b/>
          <w:bCs/>
          <w:sz w:val="16"/>
          <w:szCs w:val="16"/>
        </w:rPr>
      </w:pPr>
      <w:r w:rsidRPr="00067B8E">
        <w:rPr>
          <w:b/>
          <w:bCs/>
          <w:color w:val="000000"/>
          <w:sz w:val="16"/>
          <w:szCs w:val="16"/>
        </w:rPr>
        <w:t xml:space="preserve">8- </w:t>
      </w:r>
      <w:r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9D2314" w:rsidP="009D2314">
      <w:pPr>
        <w:tabs>
          <w:tab w:val="left" w:pos="1134"/>
          <w:tab w:val="left" w:pos="7088"/>
        </w:tabs>
        <w:spacing w:line="240" w:lineRule="exact"/>
        <w:jc w:val="both"/>
        <w:rPr>
          <w:rFonts w:ascii="Arial" w:hAnsi="Arial" w:cs="Arial"/>
          <w:color w:val="FF0000"/>
          <w:sz w:val="16"/>
          <w:szCs w:val="16"/>
        </w:rPr>
      </w:pPr>
      <w:proofErr w:type="gramStart"/>
      <w:r w:rsidRPr="00067B8E">
        <w:rPr>
          <w:rFonts w:ascii="Arial" w:hAnsi="Arial" w:cs="Arial"/>
          <w:sz w:val="16"/>
          <w:szCs w:val="16"/>
        </w:rPr>
        <w:t>8.1 Cobrança</w:t>
      </w:r>
      <w:proofErr w:type="gramEnd"/>
      <w:r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9D2314" w:rsidP="009D2314">
      <w:pPr>
        <w:tabs>
          <w:tab w:val="left" w:pos="6814"/>
        </w:tabs>
        <w:spacing w:line="240" w:lineRule="exact"/>
        <w:jc w:val="both"/>
        <w:rPr>
          <w:rFonts w:ascii="Arial" w:hAnsi="Arial" w:cs="Arial"/>
          <w:sz w:val="16"/>
          <w:szCs w:val="16"/>
        </w:rPr>
      </w:pPr>
      <w:r w:rsidRPr="00067B8E">
        <w:rPr>
          <w:rFonts w:ascii="Arial" w:hAnsi="Arial" w:cs="Arial"/>
          <w:sz w:val="16"/>
          <w:szCs w:val="16"/>
        </w:rPr>
        <w:t xml:space="preserve">8.2.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9D2314">
      <w:pPr>
        <w:pStyle w:val="modelo"/>
        <w:numPr>
          <w:ilvl w:val="1"/>
          <w:numId w:val="25"/>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sz w:val="16"/>
          <w:szCs w:val="16"/>
        </w:rPr>
        <w:t>8.3.1. Advertência, sempre que for constatada irregularidade de pouca gravidade, para as quais tenha a Contratada concorrida diretamente, ocorrência que será registrada no Cadastro de Fornecedores do Estado de Rondônia;</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8.3.2. Multa de 0,2% </w:t>
      </w:r>
      <w:r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Pr="00067B8E">
        <w:rPr>
          <w:rFonts w:ascii="Arial" w:hAnsi="Arial" w:cs="Arial"/>
          <w:sz w:val="16"/>
          <w:szCs w:val="16"/>
        </w:rPr>
        <w:t xml:space="preserve"> </w:t>
      </w:r>
      <w:proofErr w:type="gramEnd"/>
      <w:r w:rsidRPr="00067B8E">
        <w:rPr>
          <w:rFonts w:ascii="Arial" w:hAnsi="Arial" w:cs="Arial"/>
          <w:sz w:val="16"/>
          <w:szCs w:val="16"/>
        </w:rPr>
        <w:t xml:space="preserve">em desacordo com as especificações estabelecidas neste Edital, até o décimo dia corrido; </w:t>
      </w:r>
    </w:p>
    <w:p w:rsidR="009D2314" w:rsidRPr="00067B8E" w:rsidRDefault="009D2314" w:rsidP="009D2314">
      <w:pPr>
        <w:tabs>
          <w:tab w:val="left" w:pos="709"/>
        </w:tabs>
        <w:spacing w:after="240" w:line="240" w:lineRule="exact"/>
        <w:jc w:val="both"/>
        <w:rPr>
          <w:rFonts w:ascii="Arial" w:hAnsi="Arial" w:cs="Arial"/>
          <w:sz w:val="16"/>
          <w:szCs w:val="16"/>
        </w:rPr>
      </w:pPr>
      <w:r w:rsidRPr="00067B8E">
        <w:rPr>
          <w:rFonts w:ascii="Arial" w:hAnsi="Arial" w:cs="Arial"/>
          <w:b/>
          <w:bCs/>
          <w:sz w:val="16"/>
          <w:szCs w:val="16"/>
        </w:rPr>
        <w:t xml:space="preserve">8.3.3. Multa de 10% </w:t>
      </w:r>
      <w:r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8.4. As multas serão,</w:t>
      </w:r>
      <w:proofErr w:type="gramStart"/>
      <w:r w:rsidRPr="00067B8E">
        <w:rPr>
          <w:sz w:val="16"/>
          <w:szCs w:val="16"/>
        </w:rPr>
        <w:t xml:space="preserve">  </w:t>
      </w:r>
      <w:proofErr w:type="gramEnd"/>
      <w:r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 xml:space="preserve">8.5. As penalidades previstas neste item têm caráter de </w:t>
      </w:r>
      <w:r w:rsidRPr="00067B8E">
        <w:rPr>
          <w:b/>
          <w:bCs/>
          <w:sz w:val="16"/>
          <w:szCs w:val="16"/>
        </w:rPr>
        <w:t>sanção administrativa</w:t>
      </w:r>
      <w:r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9D2314" w:rsidP="009D2314">
      <w:pPr>
        <w:pStyle w:val="modelo"/>
        <w:tabs>
          <w:tab w:val="clear" w:pos="4419"/>
          <w:tab w:val="clear" w:pos="8838"/>
        </w:tabs>
        <w:suppressAutoHyphens w:val="0"/>
        <w:spacing w:line="240" w:lineRule="exact"/>
        <w:rPr>
          <w:sz w:val="16"/>
          <w:szCs w:val="16"/>
        </w:rPr>
      </w:pPr>
      <w:r w:rsidRPr="00067B8E">
        <w:rPr>
          <w:sz w:val="16"/>
          <w:szCs w:val="16"/>
        </w:rPr>
        <w:t>8.6.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9D2314" w:rsidP="009D2314">
      <w:pPr>
        <w:pStyle w:val="Corpodetexto"/>
        <w:spacing w:line="240" w:lineRule="exact"/>
        <w:jc w:val="both"/>
        <w:rPr>
          <w:rFonts w:ascii="Arial" w:hAnsi="Arial" w:cs="Arial"/>
          <w:sz w:val="16"/>
          <w:szCs w:val="16"/>
        </w:rPr>
      </w:pPr>
      <w:r w:rsidRPr="00067B8E">
        <w:rPr>
          <w:rFonts w:ascii="Arial" w:hAnsi="Arial" w:cs="Arial"/>
          <w:sz w:val="16"/>
          <w:szCs w:val="16"/>
        </w:rPr>
        <w:t xml:space="preserve">8.7. Na hipótese de apresentar documentação inverossímil ou de cometer fraude, o licitante poderá </w:t>
      </w:r>
      <w:proofErr w:type="gramStart"/>
      <w:r w:rsidRPr="00067B8E">
        <w:rPr>
          <w:rFonts w:ascii="Arial" w:hAnsi="Arial" w:cs="Arial"/>
          <w:sz w:val="16"/>
          <w:szCs w:val="16"/>
        </w:rPr>
        <w:t>sofrer,</w:t>
      </w:r>
      <w:proofErr w:type="gramEnd"/>
      <w:r w:rsidRPr="00067B8E">
        <w:rPr>
          <w:rFonts w:ascii="Arial" w:hAnsi="Arial" w:cs="Arial"/>
          <w:sz w:val="16"/>
          <w:szCs w:val="16"/>
        </w:rPr>
        <w:t xml:space="preserve"> sem prejuízo da </w:t>
      </w:r>
      <w:r w:rsidRPr="00067B8E">
        <w:rPr>
          <w:rFonts w:ascii="Arial" w:hAnsi="Arial" w:cs="Arial"/>
          <w:b/>
          <w:bCs/>
          <w:sz w:val="16"/>
          <w:szCs w:val="16"/>
        </w:rPr>
        <w:t>comunicação do ocorrido ao Ministério Público</w:t>
      </w:r>
      <w:r w:rsidRPr="00067B8E">
        <w:rPr>
          <w:rFonts w:ascii="Arial" w:hAnsi="Arial" w:cs="Arial"/>
          <w:sz w:val="16"/>
          <w:szCs w:val="16"/>
        </w:rPr>
        <w:t>, quaisquer das sanções adiante previstas, que poderão ser aplicadas cumulativamente:</w:t>
      </w:r>
    </w:p>
    <w:p w:rsidR="009D2314" w:rsidRPr="00067B8E" w:rsidRDefault="009D2314" w:rsidP="009D2314">
      <w:pPr>
        <w:spacing w:line="240" w:lineRule="exact"/>
        <w:jc w:val="both"/>
        <w:rPr>
          <w:rFonts w:ascii="Arial" w:hAnsi="Arial" w:cs="Arial"/>
          <w:sz w:val="16"/>
          <w:szCs w:val="16"/>
        </w:rPr>
      </w:pPr>
      <w:r w:rsidRPr="00067B8E">
        <w:rPr>
          <w:rFonts w:ascii="Arial" w:hAnsi="Arial" w:cs="Arial"/>
          <w:b/>
          <w:bCs/>
          <w:sz w:val="16"/>
          <w:szCs w:val="16"/>
        </w:rPr>
        <w:t>8.9. Desclassificação</w:t>
      </w:r>
      <w:r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9D2314" w:rsidP="009D2314">
      <w:pPr>
        <w:spacing w:line="240" w:lineRule="exact"/>
        <w:jc w:val="both"/>
        <w:rPr>
          <w:rFonts w:ascii="Arial" w:hAnsi="Arial" w:cs="Arial"/>
          <w:sz w:val="16"/>
          <w:szCs w:val="16"/>
        </w:rPr>
      </w:pPr>
      <w:proofErr w:type="gramStart"/>
      <w:r w:rsidRPr="00067B8E">
        <w:rPr>
          <w:rFonts w:ascii="Arial" w:hAnsi="Arial" w:cs="Arial"/>
          <w:b/>
          <w:bCs/>
          <w:sz w:val="16"/>
          <w:szCs w:val="16"/>
        </w:rPr>
        <w:t>8.10 Cancelamento</w:t>
      </w:r>
      <w:proofErr w:type="gramEnd"/>
      <w:r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9D2314" w:rsidP="009D2314">
      <w:pPr>
        <w:pStyle w:val="Lista3"/>
        <w:ind w:left="0" w:firstLine="0"/>
        <w:jc w:val="both"/>
        <w:rPr>
          <w:sz w:val="16"/>
          <w:szCs w:val="16"/>
        </w:rPr>
      </w:pPr>
      <w:r w:rsidRPr="00067B8E">
        <w:rPr>
          <w:sz w:val="16"/>
          <w:szCs w:val="16"/>
        </w:rPr>
        <w:t xml:space="preserve">8.11. </w:t>
      </w:r>
      <w:proofErr w:type="gramStart"/>
      <w:r w:rsidRPr="00067B8E">
        <w:rPr>
          <w:sz w:val="16"/>
          <w:szCs w:val="16"/>
        </w:rPr>
        <w:t>A pr</w:t>
      </w:r>
      <w:r w:rsidR="002C5AC0" w:rsidRPr="00067B8E">
        <w:rPr>
          <w:sz w:val="16"/>
          <w:szCs w:val="16"/>
        </w:rPr>
        <w:t>eço</w:t>
      </w:r>
      <w:proofErr w:type="gramEnd"/>
      <w:r w:rsidR="002C5AC0" w:rsidRPr="00067B8E">
        <w:rPr>
          <w:sz w:val="16"/>
          <w:szCs w:val="16"/>
        </w:rPr>
        <w:t xml:space="preserve"> registrado</w:t>
      </w:r>
      <w:r w:rsidR="00067B8E" w:rsidRPr="00067B8E">
        <w:rPr>
          <w:sz w:val="16"/>
          <w:szCs w:val="16"/>
        </w:rPr>
        <w:t xml:space="preserve"> </w:t>
      </w:r>
      <w:r w:rsidRPr="00067B8E">
        <w:rPr>
          <w:sz w:val="16"/>
          <w:szCs w:val="16"/>
        </w:rPr>
        <w:t>poderá ser cancelad</w:t>
      </w:r>
      <w:r w:rsidR="002C5AC0" w:rsidRPr="00067B8E">
        <w:rPr>
          <w:sz w:val="16"/>
          <w:szCs w:val="16"/>
        </w:rPr>
        <w:t>o</w:t>
      </w:r>
      <w:r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067B8E" w:rsidP="009D2314">
      <w:pPr>
        <w:pStyle w:val="Lista3"/>
        <w:ind w:left="0" w:firstLine="0"/>
        <w:jc w:val="both"/>
        <w:rPr>
          <w:sz w:val="16"/>
          <w:szCs w:val="16"/>
        </w:rPr>
      </w:pPr>
      <w:r w:rsidRPr="00067B8E">
        <w:rPr>
          <w:sz w:val="16"/>
          <w:szCs w:val="16"/>
        </w:rPr>
        <w:t xml:space="preserve">8.11.1.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9D2314" w:rsidP="009D2314">
      <w:pPr>
        <w:pStyle w:val="Lista3"/>
        <w:ind w:left="0" w:firstLine="0"/>
        <w:jc w:val="both"/>
        <w:rPr>
          <w:sz w:val="16"/>
          <w:szCs w:val="16"/>
        </w:rPr>
      </w:pPr>
      <w:r w:rsidRPr="00067B8E">
        <w:rPr>
          <w:sz w:val="16"/>
          <w:szCs w:val="16"/>
        </w:rPr>
        <w:t>8.11.2.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ind w:left="36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9D2314">
      <w:pPr>
        <w:pStyle w:val="Lista3"/>
        <w:numPr>
          <w:ilvl w:val="2"/>
          <w:numId w:val="26"/>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9D2314">
      <w:pPr>
        <w:pStyle w:val="Lista4"/>
        <w:numPr>
          <w:ilvl w:val="2"/>
          <w:numId w:val="26"/>
        </w:numPr>
        <w:jc w:val="both"/>
        <w:rPr>
          <w:sz w:val="16"/>
          <w:szCs w:val="16"/>
        </w:rPr>
      </w:pPr>
      <w:r w:rsidRPr="00067B8E">
        <w:rPr>
          <w:sz w:val="16"/>
          <w:szCs w:val="16"/>
        </w:rPr>
        <w:lastRenderedPageBreak/>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774675">
      <w:pPr>
        <w:pStyle w:val="Lista4"/>
        <w:numPr>
          <w:ilvl w:val="2"/>
          <w:numId w:val="26"/>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774675" w:rsidP="009D2314">
      <w:pPr>
        <w:pStyle w:val="Lista4"/>
        <w:numPr>
          <w:ilvl w:val="2"/>
          <w:numId w:val="27"/>
        </w:numPr>
        <w:jc w:val="both"/>
        <w:rPr>
          <w:color w:val="000000"/>
          <w:sz w:val="16"/>
          <w:szCs w:val="16"/>
        </w:rPr>
      </w:pPr>
      <w:r>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774675" w:rsidP="009D2314">
      <w:pPr>
        <w:numPr>
          <w:ilvl w:val="2"/>
          <w:numId w:val="27"/>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9D2314" w:rsidP="009D2314">
      <w:pPr>
        <w:jc w:val="both"/>
        <w:rPr>
          <w:rFonts w:ascii="Arial" w:hAnsi="Arial" w:cs="Arial"/>
          <w:b/>
          <w:bCs/>
          <w:color w:val="000000"/>
          <w:sz w:val="16"/>
          <w:szCs w:val="16"/>
        </w:rPr>
      </w:pPr>
      <w:proofErr w:type="gramStart"/>
      <w:r w:rsidRPr="00067B8E">
        <w:rPr>
          <w:rFonts w:ascii="Arial" w:hAnsi="Arial" w:cs="Arial"/>
          <w:b/>
          <w:bCs/>
          <w:color w:val="000000"/>
          <w:sz w:val="16"/>
          <w:szCs w:val="16"/>
        </w:rPr>
        <w:t>9- UTILIZAÇÃO</w:t>
      </w:r>
      <w:proofErr w:type="gramEnd"/>
      <w:r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11"/>
        </w:numPr>
        <w:ind w:right="47"/>
        <w:jc w:val="both"/>
        <w:rPr>
          <w:rFonts w:ascii="Arial" w:hAnsi="Arial" w:cs="Arial"/>
          <w:sz w:val="16"/>
          <w:szCs w:val="16"/>
        </w:rPr>
      </w:pPr>
      <w:r w:rsidRPr="00067B8E">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w:t>
      </w:r>
      <w:r w:rsidR="00A13295">
        <w:rPr>
          <w:rFonts w:ascii="Arial" w:hAnsi="Arial" w:cs="Arial"/>
          <w:sz w:val="16"/>
          <w:szCs w:val="16"/>
        </w:rPr>
        <w:t xml:space="preserve">, </w:t>
      </w:r>
      <w:r w:rsidRPr="00067B8E">
        <w:rPr>
          <w:rFonts w:ascii="Arial" w:hAnsi="Arial" w:cs="Arial"/>
          <w:sz w:val="16"/>
          <w:szCs w:val="16"/>
        </w:rPr>
        <w:t>Federal quanto Municipal, mediante consulta ao órgão gerenciador nos termos da Art. 12</w:t>
      </w:r>
      <w:r w:rsidR="00222DAC" w:rsidRPr="00067B8E">
        <w:rPr>
          <w:rFonts w:ascii="Arial" w:hAnsi="Arial" w:cs="Arial"/>
          <w:sz w:val="16"/>
          <w:szCs w:val="16"/>
        </w:rPr>
        <w:t xml:space="preserve"> </w:t>
      </w:r>
      <w:r w:rsidRPr="00067B8E">
        <w:rPr>
          <w:rFonts w:ascii="Arial" w:hAnsi="Arial" w:cs="Arial"/>
          <w:sz w:val="16"/>
          <w:szCs w:val="16"/>
        </w:rPr>
        <w:t>do Decreto Estadual 10898/04.</w:t>
      </w:r>
    </w:p>
    <w:p w:rsidR="00B84546" w:rsidRDefault="00B84546" w:rsidP="00B84546">
      <w:pPr>
        <w:autoSpaceDE w:val="0"/>
        <w:autoSpaceDN w:val="0"/>
        <w:adjustRightInd w:val="0"/>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B84546" w:rsidRPr="00B84546" w:rsidRDefault="00B84546" w:rsidP="00B84546">
      <w:pPr>
        <w:pStyle w:val="PargrafodaLista"/>
        <w:autoSpaceDE w:val="0"/>
        <w:autoSpaceDN w:val="0"/>
        <w:adjustRightInd w:val="0"/>
        <w:ind w:left="705"/>
        <w:jc w:val="both"/>
        <w:rPr>
          <w:rFonts w:ascii="Arial" w:hAnsi="Arial" w:cs="Arial"/>
          <w:color w:val="000000"/>
          <w:sz w:val="16"/>
          <w:szCs w:val="16"/>
        </w:rPr>
      </w:pPr>
    </w:p>
    <w:p w:rsidR="00B84546" w:rsidRPr="00B84546" w:rsidRDefault="00B84546" w:rsidP="00B84546">
      <w:pPr>
        <w:pStyle w:val="PargrafodaLista"/>
        <w:numPr>
          <w:ilvl w:val="1"/>
          <w:numId w:val="11"/>
        </w:numPr>
        <w:autoSpaceDE w:val="0"/>
        <w:autoSpaceDN w:val="0"/>
        <w:adjustRightInd w:val="0"/>
        <w:jc w:val="both"/>
        <w:rPr>
          <w:rFonts w:ascii="Arial" w:hAnsi="Arial" w:cs="Arial"/>
          <w:color w:val="000000"/>
          <w:sz w:val="16"/>
          <w:szCs w:val="16"/>
        </w:rPr>
      </w:pPr>
      <w:r w:rsidRPr="00B84546">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B84546" w:rsidRPr="00B84546" w:rsidRDefault="00B84546" w:rsidP="00B84546">
      <w:pPr>
        <w:pStyle w:val="PargrafodaLista"/>
        <w:rPr>
          <w:rFonts w:ascii="Arial" w:hAnsi="Arial" w:cs="Arial"/>
          <w:color w:val="000000"/>
          <w:sz w:val="16"/>
          <w:szCs w:val="16"/>
        </w:rPr>
      </w:pPr>
    </w:p>
    <w:p w:rsidR="00B84546" w:rsidRPr="00B84546" w:rsidRDefault="00473DBA" w:rsidP="00B84546">
      <w:pPr>
        <w:autoSpaceDE w:val="0"/>
        <w:autoSpaceDN w:val="0"/>
        <w:adjustRightInd w:val="0"/>
        <w:jc w:val="both"/>
        <w:rPr>
          <w:rFonts w:ascii="Arial" w:hAnsi="Arial" w:cs="Arial"/>
          <w:color w:val="000000"/>
          <w:sz w:val="16"/>
          <w:szCs w:val="16"/>
        </w:rPr>
      </w:pPr>
      <w:r w:rsidRPr="00473DBA">
        <w:rPr>
          <w:rFonts w:ascii="Arial" w:hAnsi="Arial" w:cs="Arial"/>
          <w:bCs/>
          <w:color w:val="000000"/>
          <w:sz w:val="16"/>
          <w:szCs w:val="16"/>
        </w:rPr>
        <w:t xml:space="preserve">9.4 </w:t>
      </w:r>
      <w:r>
        <w:rPr>
          <w:rFonts w:ascii="Arial" w:hAnsi="Arial" w:cs="Arial"/>
          <w:color w:val="000000"/>
          <w:sz w:val="16"/>
          <w:szCs w:val="16"/>
        </w:rPr>
        <w:t xml:space="preserve">        </w:t>
      </w:r>
      <w:proofErr w:type="gramStart"/>
      <w:r w:rsidR="00B84546" w:rsidRPr="00B84546">
        <w:rPr>
          <w:rFonts w:ascii="Arial" w:hAnsi="Arial" w:cs="Arial"/>
          <w:color w:val="000000"/>
          <w:sz w:val="16"/>
          <w:szCs w:val="16"/>
        </w:rPr>
        <w:t>Caberá</w:t>
      </w:r>
      <w:proofErr w:type="gramEnd"/>
      <w:r w:rsidR="00B84546" w:rsidRPr="00B84546">
        <w:rPr>
          <w:rFonts w:ascii="Arial" w:hAnsi="Arial" w:cs="Arial"/>
          <w:color w:val="000000"/>
          <w:sz w:val="16"/>
          <w:szCs w:val="16"/>
        </w:rPr>
        <w:t xml:space="preserve"> ao órgão que se utilizar da ata, verificar a vantagem econômica da adesão a este Registro de Preço.”</w:t>
      </w:r>
    </w:p>
    <w:p w:rsidR="009D2314" w:rsidRPr="00B84546" w:rsidRDefault="009D2314" w:rsidP="009D2314">
      <w:pPr>
        <w:jc w:val="both"/>
        <w:rPr>
          <w:rFonts w:ascii="Arial" w:hAnsi="Arial" w:cs="Arial"/>
          <w:color w:val="000000"/>
          <w:sz w:val="16"/>
          <w:szCs w:val="16"/>
        </w:rPr>
      </w:pPr>
    </w:p>
    <w:p w:rsidR="009D2314" w:rsidRPr="00067B8E" w:rsidRDefault="009D2314" w:rsidP="009D2314">
      <w:pPr>
        <w:spacing w:line="360" w:lineRule="auto"/>
        <w:jc w:val="both"/>
        <w:rPr>
          <w:rFonts w:ascii="Arial" w:hAnsi="Arial" w:cs="Arial"/>
          <w:b/>
          <w:bCs/>
          <w:color w:val="000000"/>
          <w:sz w:val="16"/>
          <w:szCs w:val="16"/>
        </w:rPr>
      </w:pPr>
      <w:proofErr w:type="gramStart"/>
      <w:r w:rsidRPr="00067B8E">
        <w:rPr>
          <w:rFonts w:ascii="Arial" w:hAnsi="Arial" w:cs="Arial"/>
          <w:b/>
          <w:bCs/>
          <w:color w:val="000000"/>
          <w:sz w:val="16"/>
          <w:szCs w:val="16"/>
        </w:rPr>
        <w:t>10- REALINHAMENTO</w:t>
      </w:r>
      <w:proofErr w:type="gramEnd"/>
      <w:r w:rsidRPr="00067B8E">
        <w:rPr>
          <w:rFonts w:ascii="Arial" w:hAnsi="Arial" w:cs="Arial"/>
          <w:b/>
          <w:bCs/>
          <w:color w:val="000000"/>
          <w:sz w:val="16"/>
          <w:szCs w:val="16"/>
        </w:rPr>
        <w:t xml:space="preserve"> DE PREÇO</w:t>
      </w:r>
    </w:p>
    <w:p w:rsidR="009D2314" w:rsidRPr="00067B8E" w:rsidRDefault="009D2314" w:rsidP="009D2314">
      <w:pPr>
        <w:spacing w:line="360" w:lineRule="auto"/>
        <w:jc w:val="both"/>
        <w:rPr>
          <w:rFonts w:ascii="Arial" w:hAnsi="Arial" w:cs="Arial"/>
          <w:b/>
          <w:bCs/>
          <w:color w:val="000000"/>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Somente em casos excepcionais, nas </w:t>
      </w:r>
      <w:proofErr w:type="gramStart"/>
      <w:r w:rsidRPr="00067B8E">
        <w:rPr>
          <w:rFonts w:ascii="Arial" w:hAnsi="Arial" w:cs="Arial"/>
          <w:sz w:val="16"/>
          <w:szCs w:val="16"/>
        </w:rPr>
        <w:t>hipóteses legalmente admitidas e considerados</w:t>
      </w:r>
      <w:proofErr w:type="gramEnd"/>
      <w:r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9D2314">
      <w:pPr>
        <w:pStyle w:val="Corpodetexto3"/>
        <w:numPr>
          <w:ilvl w:val="1"/>
          <w:numId w:val="10"/>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9D2314">
      <w:pPr>
        <w:numPr>
          <w:ilvl w:val="1"/>
          <w:numId w:val="10"/>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Default="009D2314" w:rsidP="00167705">
      <w:pPr>
        <w:pStyle w:val="Ttulo2"/>
        <w:jc w:val="both"/>
        <w:rPr>
          <w:i w:val="0"/>
          <w:iCs w:val="0"/>
          <w:sz w:val="16"/>
          <w:szCs w:val="16"/>
        </w:rPr>
      </w:pPr>
      <w:r w:rsidRPr="00067B8E">
        <w:rPr>
          <w:i w:val="0"/>
          <w:iCs w:val="0"/>
          <w:sz w:val="16"/>
          <w:szCs w:val="16"/>
        </w:rPr>
        <w:t xml:space="preserve">11.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11.</w:t>
      </w:r>
      <w:r w:rsidR="00167705" w:rsidRPr="00067B8E">
        <w:rPr>
          <w:rFonts w:ascii="Arial" w:hAnsi="Arial" w:cs="Arial"/>
          <w:b/>
          <w:bCs/>
          <w:sz w:val="16"/>
          <w:szCs w:val="16"/>
        </w:rPr>
        <w:t>1</w:t>
      </w:r>
      <w:r w:rsidRPr="00067B8E">
        <w:rPr>
          <w:rFonts w:ascii="Arial" w:hAnsi="Arial" w:cs="Arial"/>
          <w:sz w:val="16"/>
          <w:szCs w:val="16"/>
        </w:rPr>
        <w:t xml:space="preserve"> </w:t>
      </w:r>
      <w:r w:rsidR="003E26F1">
        <w:rPr>
          <w:rFonts w:ascii="Arial" w:hAnsi="Arial" w:cs="Arial"/>
          <w:sz w:val="16"/>
          <w:szCs w:val="16"/>
        </w:rPr>
        <w:t xml:space="preserve">Além </w:t>
      </w:r>
      <w:r w:rsidR="007621BF">
        <w:rPr>
          <w:rFonts w:ascii="Arial" w:hAnsi="Arial" w:cs="Arial"/>
          <w:sz w:val="16"/>
          <w:szCs w:val="16"/>
        </w:rPr>
        <w:t xml:space="preserve">de cumprir todas as obrigações definidas no termo </w:t>
      </w:r>
      <w:r w:rsidR="003E26F1">
        <w:rPr>
          <w:rFonts w:ascii="Arial" w:hAnsi="Arial" w:cs="Arial"/>
          <w:sz w:val="16"/>
          <w:szCs w:val="16"/>
        </w:rPr>
        <w:t>de referência e no edital, a detentora deverá s</w:t>
      </w:r>
      <w:r w:rsidRPr="00067B8E">
        <w:rPr>
          <w:rFonts w:ascii="Arial" w:hAnsi="Arial" w:cs="Arial"/>
          <w:sz w:val="16"/>
          <w:szCs w:val="16"/>
        </w:rPr>
        <w:t xml:space="preserve">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11.3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11.4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11.5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11.6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11.7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lastRenderedPageBreak/>
        <w:t>11.8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11.9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11.1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Pr="004C43D9"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12.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9D2314" w:rsidP="009D2314">
      <w:pPr>
        <w:tabs>
          <w:tab w:val="left" w:pos="1134"/>
        </w:tabs>
        <w:jc w:val="both"/>
        <w:rPr>
          <w:rFonts w:ascii="Arial" w:hAnsi="Arial" w:cs="Arial"/>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12.1.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12.3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12.4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454FBB" w:rsidP="009D2314">
      <w:pPr>
        <w:tabs>
          <w:tab w:val="left" w:pos="1134"/>
        </w:tabs>
        <w:jc w:val="both"/>
        <w:rPr>
          <w:rFonts w:ascii="Arial" w:hAnsi="Arial" w:cs="Arial"/>
          <w:sz w:val="16"/>
          <w:szCs w:val="16"/>
        </w:rPr>
      </w:pPr>
      <w:proofErr w:type="gramStart"/>
      <w:r>
        <w:rPr>
          <w:rFonts w:ascii="Arial" w:hAnsi="Arial" w:cs="Arial"/>
          <w:sz w:val="16"/>
          <w:szCs w:val="16"/>
        </w:rPr>
        <w:t>12.5</w:t>
      </w:r>
      <w:r w:rsidR="009D2314" w:rsidRPr="00067B8E">
        <w:rPr>
          <w:rFonts w:ascii="Arial" w:hAnsi="Arial" w:cs="Arial"/>
          <w:sz w:val="16"/>
          <w:szCs w:val="16"/>
        </w:rPr>
        <w:t xml:space="preserve"> Nenhum</w:t>
      </w:r>
      <w:proofErr w:type="gramEnd"/>
      <w:r w:rsidR="009D2314"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067B8E">
        <w:rPr>
          <w:rFonts w:ascii="Arial" w:hAnsi="Arial" w:cs="Arial"/>
          <w:sz w:val="16"/>
          <w:szCs w:val="16"/>
        </w:rPr>
        <w:t>12.6 Não haverá, sob hipótese alguma, pagamento antecipado.</w:t>
      </w:r>
    </w:p>
    <w:p w:rsidR="009B4BF7" w:rsidRDefault="009B4BF7" w:rsidP="009D2314">
      <w:pPr>
        <w:tabs>
          <w:tab w:val="left" w:pos="1134"/>
        </w:tabs>
        <w:jc w:val="both"/>
        <w:rPr>
          <w:rFonts w:ascii="Arial" w:hAnsi="Arial" w:cs="Arial"/>
          <w:sz w:val="16"/>
          <w:szCs w:val="16"/>
        </w:rPr>
      </w:pPr>
    </w:p>
    <w:p w:rsidR="009B4BF7" w:rsidRDefault="009B4BF7" w:rsidP="009D2314">
      <w:pPr>
        <w:tabs>
          <w:tab w:val="left" w:pos="1134"/>
        </w:tabs>
        <w:jc w:val="both"/>
        <w:rPr>
          <w:rFonts w:ascii="Arial" w:hAnsi="Arial" w:cs="Arial"/>
          <w:b/>
          <w:sz w:val="16"/>
          <w:szCs w:val="16"/>
        </w:rPr>
      </w:pPr>
      <w:r>
        <w:rPr>
          <w:rFonts w:ascii="Arial" w:hAnsi="Arial" w:cs="Arial"/>
          <w:b/>
          <w:sz w:val="16"/>
          <w:szCs w:val="16"/>
        </w:rPr>
        <w:t>13. DA ALTERAÇÃO DAS MARCAS DOS ITENS REGISTRADOS</w:t>
      </w:r>
    </w:p>
    <w:p w:rsidR="009B4BF7" w:rsidRDefault="009B4BF7" w:rsidP="009D2314">
      <w:pPr>
        <w:tabs>
          <w:tab w:val="left" w:pos="1134"/>
        </w:tabs>
        <w:jc w:val="both"/>
        <w:rPr>
          <w:rFonts w:ascii="Arial" w:hAnsi="Arial" w:cs="Arial"/>
          <w:b/>
          <w:sz w:val="16"/>
          <w:szCs w:val="16"/>
        </w:rPr>
      </w:pPr>
    </w:p>
    <w:p w:rsidR="009B4BF7" w:rsidRPr="009B4BF7" w:rsidRDefault="009B4BF7" w:rsidP="009B4BF7">
      <w:pPr>
        <w:jc w:val="both"/>
        <w:rPr>
          <w:rFonts w:ascii="Arial" w:hAnsi="Arial" w:cs="Arial"/>
          <w:sz w:val="16"/>
          <w:szCs w:val="16"/>
        </w:rPr>
      </w:pPr>
      <w:r w:rsidRPr="009B4BF7">
        <w:rPr>
          <w:rFonts w:ascii="Arial" w:hAnsi="Arial" w:cs="Arial"/>
          <w:sz w:val="16"/>
          <w:szCs w:val="16"/>
        </w:rPr>
        <w:t>1</w:t>
      </w:r>
      <w:r>
        <w:rPr>
          <w:rFonts w:ascii="Arial" w:hAnsi="Arial" w:cs="Arial"/>
          <w:sz w:val="16"/>
          <w:szCs w:val="16"/>
        </w:rPr>
        <w:t>3</w:t>
      </w:r>
      <w:r w:rsidRPr="009B4BF7">
        <w:rPr>
          <w:rFonts w:ascii="Arial" w:hAnsi="Arial" w:cs="Arial"/>
          <w:sz w:val="16"/>
          <w:szCs w:val="16"/>
        </w:rPr>
        <w:t xml:space="preserve">.1. A marca/laboratório do item registrado poderá ser alterada, desde que seja por outra marca compatível em qualidade com </w:t>
      </w:r>
      <w:proofErr w:type="gramStart"/>
      <w:r w:rsidRPr="009B4BF7">
        <w:rPr>
          <w:rFonts w:ascii="Arial" w:hAnsi="Arial" w:cs="Arial"/>
          <w:sz w:val="16"/>
          <w:szCs w:val="16"/>
        </w:rPr>
        <w:t>a inicialmente ofertada, de acordo com a decisão nº 142/12</w:t>
      </w:r>
      <w:proofErr w:type="gramEnd"/>
      <w:r w:rsidRPr="009B4BF7">
        <w:rPr>
          <w:rFonts w:ascii="Arial" w:hAnsi="Arial" w:cs="Arial"/>
          <w:sz w:val="16"/>
          <w:szCs w:val="16"/>
        </w:rPr>
        <w:t>/GCPCN.</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.2. A alteração deverá ser em decorrência de eventual fato superveniente, que impeça a detentora de cumprir com a entrega da marca/laboratório apresentada na proposta inicial, devidamente justificada e comprovada.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 Para substituição da marca registrada a empresa detentora deverá:</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 xml:space="preserve">.3.1. Justificar a troca com a devida documentação, para análise do órgão gerenciador e equipe técnica da Diretoria de Assistência Farmacêutica - DAF, devendo apresentar </w:t>
      </w:r>
      <w:r w:rsidRPr="009B4BF7">
        <w:rPr>
          <w:rFonts w:ascii="Arial" w:hAnsi="Arial" w:cs="Arial"/>
          <w:i/>
          <w:sz w:val="16"/>
          <w:szCs w:val="16"/>
          <w:u w:val="single"/>
        </w:rPr>
        <w:t>amostra</w:t>
      </w:r>
      <w:r w:rsidRPr="009B4BF7">
        <w:rPr>
          <w:rFonts w:ascii="Arial" w:hAnsi="Arial" w:cs="Arial"/>
          <w:sz w:val="16"/>
          <w:szCs w:val="16"/>
        </w:rPr>
        <w:t xml:space="preserve"> do produto da nova marca/laboratório ofertada, bem como registro do produto na ANVISA e Certificado de Boas Práticas vigente.</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.3.2. O órgão gerenciador da ata de registro de preços,</w:t>
      </w:r>
      <w:proofErr w:type="gramStart"/>
      <w:r w:rsidRPr="009B4BF7">
        <w:rPr>
          <w:rFonts w:ascii="Arial" w:hAnsi="Arial" w:cs="Arial"/>
          <w:sz w:val="16"/>
          <w:szCs w:val="16"/>
        </w:rPr>
        <w:t xml:space="preserve">  </w:t>
      </w:r>
      <w:proofErr w:type="gramEnd"/>
      <w:r w:rsidRPr="009B4BF7">
        <w:rPr>
          <w:rFonts w:ascii="Arial" w:hAnsi="Arial" w:cs="Arial"/>
          <w:sz w:val="16"/>
          <w:szCs w:val="16"/>
        </w:rPr>
        <w:t>de posse da documentação apresentada, analisará o pedido, e com base no parecer técnico, poderá deferi-lo ou negá-lo.</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.3.3. Em qualquer caso, a troca de marca não poderá ser efetivada se a nova marca ofertada for incompatível ou de qualidade e quantidade inferior a inicialmente ofertada.</w:t>
      </w:r>
    </w:p>
    <w:p w:rsidR="009B4BF7" w:rsidRPr="009B4BF7" w:rsidRDefault="009B4BF7" w:rsidP="009B4BF7">
      <w:pPr>
        <w:jc w:val="both"/>
        <w:rPr>
          <w:rFonts w:ascii="Arial" w:hAnsi="Arial" w:cs="Arial"/>
          <w:sz w:val="16"/>
          <w:szCs w:val="16"/>
        </w:rPr>
      </w:pPr>
    </w:p>
    <w:p w:rsidR="009B4BF7" w:rsidRPr="009B4BF7" w:rsidRDefault="009B4BF7" w:rsidP="009B4BF7">
      <w:pPr>
        <w:jc w:val="both"/>
        <w:rPr>
          <w:rFonts w:ascii="Arial" w:hAnsi="Arial" w:cs="Arial"/>
          <w:sz w:val="16"/>
          <w:szCs w:val="16"/>
        </w:rPr>
      </w:pPr>
      <w:r>
        <w:rPr>
          <w:rFonts w:ascii="Arial" w:hAnsi="Arial" w:cs="Arial"/>
          <w:sz w:val="16"/>
          <w:szCs w:val="16"/>
        </w:rPr>
        <w:t>13</w:t>
      </w:r>
      <w:r w:rsidRPr="009B4BF7">
        <w:rPr>
          <w:rFonts w:ascii="Arial" w:hAnsi="Arial" w:cs="Arial"/>
          <w:sz w:val="16"/>
          <w:szCs w:val="16"/>
        </w:rPr>
        <w:t>.3.4. Quaisquer custos adicionais oriundo da alteração da marca/laboratório</w:t>
      </w:r>
      <w:proofErr w:type="gramStart"/>
      <w:r w:rsidRPr="009B4BF7">
        <w:rPr>
          <w:rFonts w:ascii="Arial" w:hAnsi="Arial" w:cs="Arial"/>
          <w:sz w:val="16"/>
          <w:szCs w:val="16"/>
        </w:rPr>
        <w:t>, ficarão</w:t>
      </w:r>
      <w:proofErr w:type="gramEnd"/>
      <w:r w:rsidRPr="009B4BF7">
        <w:rPr>
          <w:rFonts w:ascii="Arial" w:hAnsi="Arial" w:cs="Arial"/>
          <w:sz w:val="16"/>
          <w:szCs w:val="16"/>
        </w:rPr>
        <w:t xml:space="preserve"> por conta da detentora do registro de preços, ficando vedada a cobrança de custos adicionais a Administração Pública.</w:t>
      </w: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A85893">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 xml:space="preserve"> 1</w:t>
      </w:r>
      <w:r w:rsidR="00A85893">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A13295" w:rsidRPr="004C43D9" w:rsidRDefault="002C334B" w:rsidP="00A13295">
      <w:pPr>
        <w:ind w:left="360"/>
        <w:jc w:val="both"/>
        <w:rPr>
          <w:rFonts w:ascii="Arial" w:hAnsi="Arial" w:cs="Arial"/>
          <w:sz w:val="16"/>
          <w:szCs w:val="16"/>
        </w:rPr>
      </w:pPr>
      <w:r>
        <w:rPr>
          <w:rFonts w:ascii="Arial" w:hAnsi="Arial" w:cs="Arial"/>
          <w:b/>
          <w:sz w:val="16"/>
          <w:szCs w:val="16"/>
        </w:rPr>
        <w:t>SESAU</w:t>
      </w:r>
      <w:r w:rsidR="00A13295" w:rsidRPr="004C43D9">
        <w:rPr>
          <w:rFonts w:ascii="Arial" w:hAnsi="Arial" w:cs="Arial"/>
          <w:b/>
          <w:sz w:val="16"/>
          <w:szCs w:val="16"/>
        </w:rPr>
        <w:t xml:space="preserve">: </w:t>
      </w:r>
      <w:r>
        <w:rPr>
          <w:rFonts w:ascii="Arial" w:hAnsi="Arial" w:cs="Arial"/>
          <w:sz w:val="16"/>
          <w:szCs w:val="16"/>
        </w:rPr>
        <w:t>Secretaria de Estado da Saúde</w:t>
      </w:r>
    </w:p>
    <w:p w:rsidR="004C43D9" w:rsidRDefault="004C43D9" w:rsidP="00FE3739">
      <w:pPr>
        <w:jc w:val="both"/>
        <w:rPr>
          <w:rFonts w:ascii="Arial" w:hAnsi="Arial" w:cs="Arial"/>
          <w:sz w:val="16"/>
          <w:szCs w:val="16"/>
        </w:rPr>
      </w:pPr>
    </w:p>
    <w:p w:rsidR="009D2314" w:rsidRPr="00067B8E" w:rsidRDefault="009D2314" w:rsidP="008F48D8">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A85893">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A85893">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A85893" w:rsidRDefault="009D2314" w:rsidP="00A85893">
      <w:pPr>
        <w:pStyle w:val="PargrafodaLista"/>
        <w:numPr>
          <w:ilvl w:val="1"/>
          <w:numId w:val="34"/>
        </w:numPr>
        <w:jc w:val="both"/>
        <w:rPr>
          <w:rFonts w:ascii="Arial" w:hAnsi="Arial" w:cs="Arial"/>
          <w:color w:val="000000"/>
          <w:sz w:val="16"/>
          <w:szCs w:val="16"/>
        </w:rPr>
      </w:pPr>
      <w:r w:rsidRPr="00A85893">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Pr="00A85893">
        <w:rPr>
          <w:rFonts w:ascii="Arial" w:hAnsi="Arial" w:cs="Arial"/>
          <w:color w:val="000000"/>
          <w:sz w:val="16"/>
          <w:szCs w:val="16"/>
        </w:rPr>
        <w:t>Ata</w:t>
      </w:r>
      <w:proofErr w:type="gramEnd"/>
      <w:r w:rsidRPr="00A85893">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9D2314" w:rsidP="00A85893">
      <w:pPr>
        <w:numPr>
          <w:ilvl w:val="1"/>
          <w:numId w:val="34"/>
        </w:numPr>
        <w:jc w:val="both"/>
        <w:rPr>
          <w:rFonts w:ascii="Arial" w:hAnsi="Arial" w:cs="Arial"/>
          <w:color w:val="000000"/>
          <w:sz w:val="16"/>
          <w:szCs w:val="16"/>
        </w:rPr>
      </w:pPr>
      <w:r w:rsidRPr="00067B8E">
        <w:rPr>
          <w:rFonts w:ascii="Arial" w:hAnsi="Arial" w:cs="Arial"/>
          <w:color w:val="000000"/>
          <w:sz w:val="16"/>
          <w:szCs w:val="16"/>
        </w:rPr>
        <w:t>Fazem parte integrante desta Ata, para todos os efeitos legais: o Edital de Licitação e seus anexos, bem como, o ANEXO ÚNICO desta ata</w:t>
      </w:r>
      <w:proofErr w:type="gramStart"/>
      <w:r w:rsidRPr="00067B8E">
        <w:rPr>
          <w:rFonts w:ascii="Arial" w:hAnsi="Arial" w:cs="Arial"/>
          <w:color w:val="000000"/>
          <w:sz w:val="16"/>
          <w:szCs w:val="16"/>
        </w:rPr>
        <w:t xml:space="preserve">  </w:t>
      </w:r>
      <w:proofErr w:type="gramEnd"/>
      <w:r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003219A3">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9D2314" w:rsidRPr="004C43D9" w:rsidRDefault="009D2314" w:rsidP="009D2314">
      <w:pPr>
        <w:ind w:right="47"/>
        <w:jc w:val="both"/>
        <w:rPr>
          <w:rFonts w:ascii="Arial" w:hAnsi="Arial" w:cs="Arial"/>
          <w:color w:val="000000"/>
          <w:sz w:val="16"/>
          <w:szCs w:val="16"/>
        </w:rPr>
      </w:pPr>
      <w:r w:rsidRPr="00067B8E">
        <w:rPr>
          <w:rFonts w:ascii="Arial" w:hAnsi="Arial" w:cs="Arial"/>
          <w:color w:val="000000"/>
          <w:sz w:val="16"/>
          <w:szCs w:val="16"/>
        </w:rPr>
        <w:tab/>
      </w:r>
    </w:p>
    <w:p w:rsidR="009D2314" w:rsidRPr="00067B8E" w:rsidRDefault="009D2314" w:rsidP="009D2314">
      <w:pPr>
        <w:ind w:right="47"/>
        <w:jc w:val="both"/>
        <w:rPr>
          <w:rFonts w:ascii="Arial" w:hAnsi="Arial" w:cs="Arial"/>
          <w:b/>
          <w:bCs/>
          <w:color w:val="000000"/>
          <w:sz w:val="16"/>
          <w:szCs w:val="16"/>
        </w:rPr>
      </w:pPr>
    </w:p>
    <w:p w:rsidR="002B37D9"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2C334B">
        <w:rPr>
          <w:rFonts w:ascii="Arial" w:hAnsi="Arial" w:cs="Arial"/>
          <w:b/>
          <w:bCs/>
          <w:color w:val="000000"/>
          <w:sz w:val="16"/>
          <w:szCs w:val="16"/>
        </w:rPr>
        <w:t xml:space="preserve">S </w:t>
      </w:r>
      <w:r w:rsidR="004C43D9">
        <w:rPr>
          <w:rFonts w:ascii="Arial" w:hAnsi="Arial" w:cs="Arial"/>
          <w:b/>
          <w:bCs/>
          <w:color w:val="000000"/>
          <w:sz w:val="16"/>
          <w:szCs w:val="16"/>
        </w:rPr>
        <w:t>DETENTORA</w:t>
      </w:r>
      <w:r w:rsidR="002C334B">
        <w:rPr>
          <w:rFonts w:ascii="Arial" w:hAnsi="Arial" w:cs="Arial"/>
          <w:b/>
          <w:bCs/>
          <w:color w:val="000000"/>
          <w:sz w:val="16"/>
          <w:szCs w:val="16"/>
        </w:rPr>
        <w:t>S</w:t>
      </w:r>
      <w:r w:rsidR="00CD5698">
        <w:rPr>
          <w:rFonts w:ascii="Arial" w:hAnsi="Arial" w:cs="Arial"/>
          <w:b/>
          <w:bCs/>
          <w:color w:val="000000"/>
          <w:sz w:val="16"/>
          <w:szCs w:val="16"/>
        </w:rPr>
        <w:t>:</w:t>
      </w: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2C334B">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3CCF" w:rsidRDefault="00583CCF">
      <w:r>
        <w:separator/>
      </w:r>
    </w:p>
  </w:endnote>
  <w:endnote w:type="continuationSeparator" w:id="1">
    <w:p w:rsidR="00583CCF" w:rsidRDefault="00583C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3CCF" w:rsidRDefault="00583CCF">
      <w:r>
        <w:separator/>
      </w:r>
    </w:p>
  </w:footnote>
  <w:footnote w:type="continuationSeparator" w:id="1">
    <w:p w:rsidR="00583CCF" w:rsidRDefault="00583C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CCF" w:rsidRDefault="00583CC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7DF37B1"/>
    <w:multiLevelType w:val="multilevel"/>
    <w:tmpl w:val="81007C1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F920852"/>
    <w:multiLevelType w:val="multilevel"/>
    <w:tmpl w:val="C7BAD93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0">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1">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2">
    <w:nsid w:val="50883EB0"/>
    <w:multiLevelType w:val="hybridMultilevel"/>
    <w:tmpl w:val="870A24FE"/>
    <w:lvl w:ilvl="0" w:tplc="D0002EEC">
      <w:start w:val="1"/>
      <w:numFmt w:val="lowerLetter"/>
      <w:lvlText w:val="%1)"/>
      <w:lvlJc w:val="left"/>
      <w:pPr>
        <w:tabs>
          <w:tab w:val="num" w:pos="816"/>
        </w:tabs>
        <w:ind w:left="816" w:hanging="360"/>
      </w:pPr>
      <w:rPr>
        <w:rFonts w:hint="default"/>
      </w:rPr>
    </w:lvl>
    <w:lvl w:ilvl="1" w:tplc="04160019" w:tentative="1">
      <w:start w:val="1"/>
      <w:numFmt w:val="lowerLetter"/>
      <w:lvlText w:val="%2."/>
      <w:lvlJc w:val="left"/>
      <w:pPr>
        <w:tabs>
          <w:tab w:val="num" w:pos="1536"/>
        </w:tabs>
        <w:ind w:left="1536" w:hanging="360"/>
      </w:pPr>
    </w:lvl>
    <w:lvl w:ilvl="2" w:tplc="0416001B" w:tentative="1">
      <w:start w:val="1"/>
      <w:numFmt w:val="lowerRoman"/>
      <w:lvlText w:val="%3."/>
      <w:lvlJc w:val="right"/>
      <w:pPr>
        <w:tabs>
          <w:tab w:val="num" w:pos="2256"/>
        </w:tabs>
        <w:ind w:left="2256" w:hanging="180"/>
      </w:pPr>
    </w:lvl>
    <w:lvl w:ilvl="3" w:tplc="0416000F" w:tentative="1">
      <w:start w:val="1"/>
      <w:numFmt w:val="decimal"/>
      <w:lvlText w:val="%4."/>
      <w:lvlJc w:val="left"/>
      <w:pPr>
        <w:tabs>
          <w:tab w:val="num" w:pos="2976"/>
        </w:tabs>
        <w:ind w:left="2976" w:hanging="360"/>
      </w:pPr>
    </w:lvl>
    <w:lvl w:ilvl="4" w:tplc="04160019" w:tentative="1">
      <w:start w:val="1"/>
      <w:numFmt w:val="lowerLetter"/>
      <w:lvlText w:val="%5."/>
      <w:lvlJc w:val="left"/>
      <w:pPr>
        <w:tabs>
          <w:tab w:val="num" w:pos="3696"/>
        </w:tabs>
        <w:ind w:left="3696" w:hanging="360"/>
      </w:pPr>
    </w:lvl>
    <w:lvl w:ilvl="5" w:tplc="0416001B" w:tentative="1">
      <w:start w:val="1"/>
      <w:numFmt w:val="lowerRoman"/>
      <w:lvlText w:val="%6."/>
      <w:lvlJc w:val="right"/>
      <w:pPr>
        <w:tabs>
          <w:tab w:val="num" w:pos="4416"/>
        </w:tabs>
        <w:ind w:left="4416" w:hanging="180"/>
      </w:pPr>
    </w:lvl>
    <w:lvl w:ilvl="6" w:tplc="0416000F" w:tentative="1">
      <w:start w:val="1"/>
      <w:numFmt w:val="decimal"/>
      <w:lvlText w:val="%7."/>
      <w:lvlJc w:val="left"/>
      <w:pPr>
        <w:tabs>
          <w:tab w:val="num" w:pos="5136"/>
        </w:tabs>
        <w:ind w:left="5136" w:hanging="360"/>
      </w:pPr>
    </w:lvl>
    <w:lvl w:ilvl="7" w:tplc="04160019" w:tentative="1">
      <w:start w:val="1"/>
      <w:numFmt w:val="lowerLetter"/>
      <w:lvlText w:val="%8."/>
      <w:lvlJc w:val="left"/>
      <w:pPr>
        <w:tabs>
          <w:tab w:val="num" w:pos="5856"/>
        </w:tabs>
        <w:ind w:left="5856" w:hanging="360"/>
      </w:pPr>
    </w:lvl>
    <w:lvl w:ilvl="8" w:tplc="0416001B" w:tentative="1">
      <w:start w:val="1"/>
      <w:numFmt w:val="lowerRoman"/>
      <w:lvlText w:val="%9."/>
      <w:lvlJc w:val="right"/>
      <w:pPr>
        <w:tabs>
          <w:tab w:val="num" w:pos="6576"/>
        </w:tabs>
        <w:ind w:left="6576"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F92296A"/>
    <w:multiLevelType w:val="hybridMultilevel"/>
    <w:tmpl w:val="C2AE2FF6"/>
    <w:lvl w:ilvl="0" w:tplc="587C287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4"/>
  </w:num>
  <w:num w:numId="3">
    <w:abstractNumId w:val="18"/>
  </w:num>
  <w:num w:numId="4">
    <w:abstractNumId w:val="21"/>
  </w:num>
  <w:num w:numId="5">
    <w:abstractNumId w:val="33"/>
  </w:num>
  <w:num w:numId="6">
    <w:abstractNumId w:val="4"/>
  </w:num>
  <w:num w:numId="7">
    <w:abstractNumId w:val="19"/>
  </w:num>
  <w:num w:numId="8">
    <w:abstractNumId w:val="14"/>
  </w:num>
  <w:num w:numId="9">
    <w:abstractNumId w:val="29"/>
  </w:num>
  <w:num w:numId="10">
    <w:abstractNumId w:val="26"/>
  </w:num>
  <w:num w:numId="11">
    <w:abstractNumId w:val="30"/>
  </w:num>
  <w:num w:numId="12">
    <w:abstractNumId w:val="12"/>
  </w:num>
  <w:num w:numId="13">
    <w:abstractNumId w:val="25"/>
  </w:num>
  <w:num w:numId="14">
    <w:abstractNumId w:val="10"/>
  </w:num>
  <w:num w:numId="15">
    <w:abstractNumId w:val="31"/>
  </w:num>
  <w:num w:numId="16">
    <w:abstractNumId w:val="35"/>
  </w:num>
  <w:num w:numId="17">
    <w:abstractNumId w:val="28"/>
  </w:num>
  <w:num w:numId="18">
    <w:abstractNumId w:val="23"/>
  </w:num>
  <w:num w:numId="19">
    <w:abstractNumId w:val="13"/>
  </w:num>
  <w:num w:numId="20">
    <w:abstractNumId w:val="3"/>
  </w:num>
  <w:num w:numId="21">
    <w:abstractNumId w:val="2"/>
  </w:num>
  <w:num w:numId="22">
    <w:abstractNumId w:val="0"/>
  </w:num>
  <w:num w:numId="23">
    <w:abstractNumId w:val="7"/>
  </w:num>
  <w:num w:numId="24">
    <w:abstractNumId w:val="5"/>
  </w:num>
  <w:num w:numId="25">
    <w:abstractNumId w:val="16"/>
  </w:num>
  <w:num w:numId="26">
    <w:abstractNumId w:val="9"/>
  </w:num>
  <w:num w:numId="27">
    <w:abstractNumId w:val="20"/>
  </w:num>
  <w:num w:numId="28">
    <w:abstractNumId w:val="32"/>
  </w:num>
  <w:num w:numId="29">
    <w:abstractNumId w:val="17"/>
  </w:num>
  <w:num w:numId="30">
    <w:abstractNumId w:val="11"/>
  </w:num>
  <w:num w:numId="31">
    <w:abstractNumId w:val="6"/>
  </w:num>
  <w:num w:numId="32">
    <w:abstractNumId w:val="8"/>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27"/>
  </w:num>
  <w:num w:numId="3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840C3"/>
    <w:rsid w:val="00097AD0"/>
    <w:rsid w:val="000A160C"/>
    <w:rsid w:val="000A2283"/>
    <w:rsid w:val="000A32EB"/>
    <w:rsid w:val="000A6C06"/>
    <w:rsid w:val="000A6D1C"/>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56C6"/>
    <w:rsid w:val="00141A61"/>
    <w:rsid w:val="00157C08"/>
    <w:rsid w:val="00160C39"/>
    <w:rsid w:val="0016220D"/>
    <w:rsid w:val="00165F71"/>
    <w:rsid w:val="00167705"/>
    <w:rsid w:val="001677BD"/>
    <w:rsid w:val="0017078D"/>
    <w:rsid w:val="00181DAB"/>
    <w:rsid w:val="0019037B"/>
    <w:rsid w:val="00196276"/>
    <w:rsid w:val="001A0C25"/>
    <w:rsid w:val="001A3DB7"/>
    <w:rsid w:val="001B6AC4"/>
    <w:rsid w:val="001C2D5C"/>
    <w:rsid w:val="001D17EB"/>
    <w:rsid w:val="001D737C"/>
    <w:rsid w:val="001E4390"/>
    <w:rsid w:val="001E79D1"/>
    <w:rsid w:val="001E79D3"/>
    <w:rsid w:val="001F11F9"/>
    <w:rsid w:val="001F3835"/>
    <w:rsid w:val="001F6435"/>
    <w:rsid w:val="00201234"/>
    <w:rsid w:val="00206368"/>
    <w:rsid w:val="00220F78"/>
    <w:rsid w:val="00221DE1"/>
    <w:rsid w:val="00222DAC"/>
    <w:rsid w:val="00225526"/>
    <w:rsid w:val="00230A7E"/>
    <w:rsid w:val="0024014B"/>
    <w:rsid w:val="00251EBB"/>
    <w:rsid w:val="00260036"/>
    <w:rsid w:val="002658AF"/>
    <w:rsid w:val="0027115B"/>
    <w:rsid w:val="002820CC"/>
    <w:rsid w:val="00284428"/>
    <w:rsid w:val="0029238F"/>
    <w:rsid w:val="00294FBA"/>
    <w:rsid w:val="002A1D6C"/>
    <w:rsid w:val="002B37D9"/>
    <w:rsid w:val="002B736B"/>
    <w:rsid w:val="002C0603"/>
    <w:rsid w:val="002C214A"/>
    <w:rsid w:val="002C334B"/>
    <w:rsid w:val="002C5AC0"/>
    <w:rsid w:val="002D43DC"/>
    <w:rsid w:val="002D60E9"/>
    <w:rsid w:val="002F2335"/>
    <w:rsid w:val="002F58B2"/>
    <w:rsid w:val="002F701B"/>
    <w:rsid w:val="002F7923"/>
    <w:rsid w:val="0030086B"/>
    <w:rsid w:val="003030CA"/>
    <w:rsid w:val="00303436"/>
    <w:rsid w:val="003062CA"/>
    <w:rsid w:val="00311766"/>
    <w:rsid w:val="0031248A"/>
    <w:rsid w:val="00316ED0"/>
    <w:rsid w:val="003219A3"/>
    <w:rsid w:val="0032253C"/>
    <w:rsid w:val="00332DAB"/>
    <w:rsid w:val="00336E30"/>
    <w:rsid w:val="003425A5"/>
    <w:rsid w:val="00345C03"/>
    <w:rsid w:val="003478C4"/>
    <w:rsid w:val="00353EAF"/>
    <w:rsid w:val="00354314"/>
    <w:rsid w:val="00365011"/>
    <w:rsid w:val="003725DB"/>
    <w:rsid w:val="003860D7"/>
    <w:rsid w:val="003A2E4C"/>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74F"/>
    <w:rsid w:val="004A1353"/>
    <w:rsid w:val="004A3852"/>
    <w:rsid w:val="004A5F48"/>
    <w:rsid w:val="004C43D9"/>
    <w:rsid w:val="004D3087"/>
    <w:rsid w:val="004D6E36"/>
    <w:rsid w:val="004F079C"/>
    <w:rsid w:val="004F507D"/>
    <w:rsid w:val="004F65DF"/>
    <w:rsid w:val="00500A92"/>
    <w:rsid w:val="00504CC1"/>
    <w:rsid w:val="00505699"/>
    <w:rsid w:val="00516EE5"/>
    <w:rsid w:val="00525CEB"/>
    <w:rsid w:val="00526790"/>
    <w:rsid w:val="005353C3"/>
    <w:rsid w:val="00542E71"/>
    <w:rsid w:val="005436E8"/>
    <w:rsid w:val="0054715E"/>
    <w:rsid w:val="00554CC0"/>
    <w:rsid w:val="00563419"/>
    <w:rsid w:val="00583CCF"/>
    <w:rsid w:val="00594F05"/>
    <w:rsid w:val="005965DB"/>
    <w:rsid w:val="005A50AE"/>
    <w:rsid w:val="005A7B62"/>
    <w:rsid w:val="005C080E"/>
    <w:rsid w:val="005C58E0"/>
    <w:rsid w:val="005C7BAE"/>
    <w:rsid w:val="005D38AA"/>
    <w:rsid w:val="005D3977"/>
    <w:rsid w:val="005D4B7F"/>
    <w:rsid w:val="005F1C4F"/>
    <w:rsid w:val="006024EA"/>
    <w:rsid w:val="00620EE6"/>
    <w:rsid w:val="00621F6B"/>
    <w:rsid w:val="00635335"/>
    <w:rsid w:val="00636AEE"/>
    <w:rsid w:val="0064512C"/>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E2110"/>
    <w:rsid w:val="006F19C3"/>
    <w:rsid w:val="007348A7"/>
    <w:rsid w:val="007361C5"/>
    <w:rsid w:val="00754F90"/>
    <w:rsid w:val="00756383"/>
    <w:rsid w:val="007621BF"/>
    <w:rsid w:val="00765955"/>
    <w:rsid w:val="00772640"/>
    <w:rsid w:val="00774675"/>
    <w:rsid w:val="00777290"/>
    <w:rsid w:val="00786FA5"/>
    <w:rsid w:val="00787FC3"/>
    <w:rsid w:val="00791D75"/>
    <w:rsid w:val="00792AA9"/>
    <w:rsid w:val="00792D9C"/>
    <w:rsid w:val="00795152"/>
    <w:rsid w:val="007969F7"/>
    <w:rsid w:val="007A33B6"/>
    <w:rsid w:val="007B005C"/>
    <w:rsid w:val="007C0DFA"/>
    <w:rsid w:val="007D2ED6"/>
    <w:rsid w:val="007D7BA3"/>
    <w:rsid w:val="007E5F23"/>
    <w:rsid w:val="007F3CA9"/>
    <w:rsid w:val="007F5380"/>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F3332"/>
    <w:rsid w:val="008F48D8"/>
    <w:rsid w:val="008F68A0"/>
    <w:rsid w:val="008F73CB"/>
    <w:rsid w:val="0090468C"/>
    <w:rsid w:val="00905D6A"/>
    <w:rsid w:val="00906071"/>
    <w:rsid w:val="009111DB"/>
    <w:rsid w:val="00915CDA"/>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4D28"/>
    <w:rsid w:val="0099258D"/>
    <w:rsid w:val="009A230C"/>
    <w:rsid w:val="009A3C8C"/>
    <w:rsid w:val="009A4671"/>
    <w:rsid w:val="009A4B02"/>
    <w:rsid w:val="009B4BF7"/>
    <w:rsid w:val="009C0461"/>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23DE"/>
    <w:rsid w:val="00A52F4F"/>
    <w:rsid w:val="00A71CDC"/>
    <w:rsid w:val="00A720C5"/>
    <w:rsid w:val="00A7304D"/>
    <w:rsid w:val="00A7736E"/>
    <w:rsid w:val="00A77479"/>
    <w:rsid w:val="00A80351"/>
    <w:rsid w:val="00A81925"/>
    <w:rsid w:val="00A8308C"/>
    <w:rsid w:val="00A84E8A"/>
    <w:rsid w:val="00A85893"/>
    <w:rsid w:val="00A87363"/>
    <w:rsid w:val="00A94E14"/>
    <w:rsid w:val="00A95772"/>
    <w:rsid w:val="00AC50A6"/>
    <w:rsid w:val="00AD0282"/>
    <w:rsid w:val="00AE2687"/>
    <w:rsid w:val="00B02029"/>
    <w:rsid w:val="00B119ED"/>
    <w:rsid w:val="00B13728"/>
    <w:rsid w:val="00B13977"/>
    <w:rsid w:val="00B16E0A"/>
    <w:rsid w:val="00B26796"/>
    <w:rsid w:val="00B40C2A"/>
    <w:rsid w:val="00B4108C"/>
    <w:rsid w:val="00B42F48"/>
    <w:rsid w:val="00B45EB1"/>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6127"/>
    <w:rsid w:val="00CE62DB"/>
    <w:rsid w:val="00CE6634"/>
    <w:rsid w:val="00CF2D85"/>
    <w:rsid w:val="00CF781E"/>
    <w:rsid w:val="00D00E7C"/>
    <w:rsid w:val="00D01DB8"/>
    <w:rsid w:val="00D021B6"/>
    <w:rsid w:val="00D1077C"/>
    <w:rsid w:val="00D113A6"/>
    <w:rsid w:val="00D13581"/>
    <w:rsid w:val="00D23307"/>
    <w:rsid w:val="00D30439"/>
    <w:rsid w:val="00D31430"/>
    <w:rsid w:val="00D362AE"/>
    <w:rsid w:val="00D45C48"/>
    <w:rsid w:val="00D5545F"/>
    <w:rsid w:val="00D56E0E"/>
    <w:rsid w:val="00D57CE6"/>
    <w:rsid w:val="00D64896"/>
    <w:rsid w:val="00D678C8"/>
    <w:rsid w:val="00D73327"/>
    <w:rsid w:val="00D74634"/>
    <w:rsid w:val="00D75B36"/>
    <w:rsid w:val="00D77206"/>
    <w:rsid w:val="00D90723"/>
    <w:rsid w:val="00DA6D45"/>
    <w:rsid w:val="00DB4915"/>
    <w:rsid w:val="00DB6383"/>
    <w:rsid w:val="00DB7D05"/>
    <w:rsid w:val="00DC0AB9"/>
    <w:rsid w:val="00DC2CFF"/>
    <w:rsid w:val="00DC5B3B"/>
    <w:rsid w:val="00DD2FBA"/>
    <w:rsid w:val="00DD4A61"/>
    <w:rsid w:val="00DE3E2B"/>
    <w:rsid w:val="00DE5A13"/>
    <w:rsid w:val="00DE671A"/>
    <w:rsid w:val="00DE71D1"/>
    <w:rsid w:val="00DF015C"/>
    <w:rsid w:val="00DF29ED"/>
    <w:rsid w:val="00DF670A"/>
    <w:rsid w:val="00E0140E"/>
    <w:rsid w:val="00E10790"/>
    <w:rsid w:val="00E23C85"/>
    <w:rsid w:val="00E25115"/>
    <w:rsid w:val="00E348FB"/>
    <w:rsid w:val="00E40F89"/>
    <w:rsid w:val="00E445E5"/>
    <w:rsid w:val="00E4549A"/>
    <w:rsid w:val="00E464A7"/>
    <w:rsid w:val="00E60915"/>
    <w:rsid w:val="00E727D5"/>
    <w:rsid w:val="00E72C3A"/>
    <w:rsid w:val="00E732A9"/>
    <w:rsid w:val="00E746DF"/>
    <w:rsid w:val="00E75A40"/>
    <w:rsid w:val="00E91975"/>
    <w:rsid w:val="00E93F3F"/>
    <w:rsid w:val="00EA63DB"/>
    <w:rsid w:val="00EB7150"/>
    <w:rsid w:val="00EC31DB"/>
    <w:rsid w:val="00EC3592"/>
    <w:rsid w:val="00ED2E13"/>
    <w:rsid w:val="00EE5958"/>
    <w:rsid w:val="00EF31D4"/>
    <w:rsid w:val="00EF4A69"/>
    <w:rsid w:val="00EF4B37"/>
    <w:rsid w:val="00F163E9"/>
    <w:rsid w:val="00F20A66"/>
    <w:rsid w:val="00F23330"/>
    <w:rsid w:val="00F31CC9"/>
    <w:rsid w:val="00F3201D"/>
    <w:rsid w:val="00F4077F"/>
    <w:rsid w:val="00F428BB"/>
    <w:rsid w:val="00F42FC7"/>
    <w:rsid w:val="00F43C1B"/>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2819</Words>
  <Characters>16018</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11</cp:revision>
  <cp:lastPrinted>2013-01-21T12:19:00Z</cp:lastPrinted>
  <dcterms:created xsi:type="dcterms:W3CDTF">2013-05-20T12:37:00Z</dcterms:created>
  <dcterms:modified xsi:type="dcterms:W3CDTF">2013-05-20T13:02:00Z</dcterms:modified>
</cp:coreProperties>
</file>